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F84F" w14:textId="0B599213" w:rsidR="00273681" w:rsidRDefault="00BA4851" w:rsidP="00833CFB">
      <w:pPr>
        <w:pStyle w:val="Header"/>
        <w:tabs>
          <w:tab w:val="clear" w:pos="4320"/>
          <w:tab w:val="clear" w:pos="8640"/>
        </w:tabs>
        <w:jc w:val="center"/>
        <w:rPr>
          <w:rFonts w:ascii="Times" w:hAnsi="Times"/>
          <w:sz w:val="22"/>
        </w:rPr>
      </w:pPr>
      <w:r>
        <w:rPr>
          <w:rFonts w:ascii="Times" w:hAnsi="Times"/>
          <w:noProof/>
          <w:sz w:val="22"/>
        </w:rPr>
        <w:drawing>
          <wp:inline distT="0" distB="0" distL="0" distR="0" wp14:anchorId="06459FE6" wp14:editId="73D3BD3E">
            <wp:extent cx="199390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VSLI-logo.png"/>
                    <pic:cNvPicPr/>
                  </pic:nvPicPr>
                  <pic:blipFill>
                    <a:blip r:embed="rId8"/>
                    <a:stretch>
                      <a:fillRect/>
                    </a:stretch>
                  </pic:blipFill>
                  <pic:spPr>
                    <a:xfrm>
                      <a:off x="0" y="0"/>
                      <a:ext cx="1993900" cy="2019300"/>
                    </a:xfrm>
                    <a:prstGeom prst="rect">
                      <a:avLst/>
                    </a:prstGeom>
                  </pic:spPr>
                </pic:pic>
              </a:graphicData>
            </a:graphic>
          </wp:inline>
        </w:drawing>
      </w:r>
    </w:p>
    <w:p w14:paraId="5AD23923" w14:textId="77777777" w:rsidR="00833CFB" w:rsidRPr="00FB2556" w:rsidRDefault="00833CFB" w:rsidP="00E22DBD">
      <w:pPr>
        <w:pStyle w:val="Header"/>
        <w:tabs>
          <w:tab w:val="clear" w:pos="4320"/>
          <w:tab w:val="clear" w:pos="8640"/>
        </w:tabs>
        <w:rPr>
          <w:rFonts w:ascii="Times" w:hAnsi="Times"/>
          <w:sz w:val="32"/>
          <w:szCs w:val="32"/>
        </w:rPr>
      </w:pPr>
    </w:p>
    <w:p w14:paraId="45C0E87D" w14:textId="3465ECE0" w:rsidR="004F611E" w:rsidRPr="00A95324" w:rsidRDefault="00E22DBD" w:rsidP="00FB2556">
      <w:pPr>
        <w:pStyle w:val="Heading1"/>
        <w:rPr>
          <w:i/>
          <w:sz w:val="32"/>
          <w:szCs w:val="32"/>
          <w:u w:val="none"/>
        </w:rPr>
      </w:pPr>
      <w:r w:rsidRPr="00FB2556">
        <w:rPr>
          <w:i/>
          <w:sz w:val="32"/>
          <w:szCs w:val="32"/>
          <w:u w:val="none"/>
        </w:rPr>
        <w:t xml:space="preserve">The </w:t>
      </w:r>
      <w:r w:rsidR="002F7B97" w:rsidRPr="00FB2556">
        <w:rPr>
          <w:i/>
          <w:sz w:val="32"/>
          <w:szCs w:val="32"/>
          <w:u w:val="none"/>
        </w:rPr>
        <w:t>20</w:t>
      </w:r>
      <w:r w:rsidRPr="00FB2556">
        <w:rPr>
          <w:i/>
          <w:sz w:val="32"/>
          <w:szCs w:val="32"/>
          <w:u w:val="none"/>
        </w:rPr>
        <w:t>2</w:t>
      </w:r>
      <w:r w:rsidR="00FB2556" w:rsidRPr="00FB2556">
        <w:rPr>
          <w:i/>
          <w:sz w:val="32"/>
          <w:szCs w:val="32"/>
          <w:u w:val="none"/>
        </w:rPr>
        <w:t>6</w:t>
      </w:r>
      <w:r w:rsidR="002F7B97" w:rsidRPr="00FB2556">
        <w:rPr>
          <w:i/>
          <w:sz w:val="32"/>
          <w:szCs w:val="32"/>
          <w:u w:val="none"/>
        </w:rPr>
        <w:t xml:space="preserve"> </w:t>
      </w:r>
      <w:r w:rsidR="00245D53" w:rsidRPr="00FB2556">
        <w:rPr>
          <w:i/>
          <w:sz w:val="32"/>
          <w:szCs w:val="32"/>
          <w:u w:val="none"/>
        </w:rPr>
        <w:t>IEEE</w:t>
      </w:r>
      <w:r w:rsidR="00FB2556" w:rsidRPr="00FB2556">
        <w:rPr>
          <w:i/>
          <w:sz w:val="32"/>
          <w:szCs w:val="32"/>
          <w:u w:val="none"/>
        </w:rPr>
        <w:t>/JSAP</w:t>
      </w:r>
      <w:r w:rsidR="00245D53" w:rsidRPr="00FB2556">
        <w:rPr>
          <w:i/>
          <w:sz w:val="32"/>
          <w:szCs w:val="32"/>
          <w:u w:val="none"/>
        </w:rPr>
        <w:t xml:space="preserve"> </w:t>
      </w:r>
      <w:r w:rsidRPr="00FB2556">
        <w:rPr>
          <w:i/>
          <w:sz w:val="32"/>
          <w:szCs w:val="32"/>
          <w:u w:val="none"/>
        </w:rPr>
        <w:t>Sy</w:t>
      </w:r>
      <w:r w:rsidR="00C35E05" w:rsidRPr="00FB2556">
        <w:rPr>
          <w:i/>
          <w:sz w:val="32"/>
          <w:szCs w:val="32"/>
          <w:u w:val="none"/>
        </w:rPr>
        <w:t>m</w:t>
      </w:r>
      <w:r w:rsidRPr="00FB2556">
        <w:rPr>
          <w:i/>
          <w:sz w:val="32"/>
          <w:szCs w:val="32"/>
          <w:u w:val="none"/>
        </w:rPr>
        <w:t>posi</w:t>
      </w:r>
      <w:r w:rsidR="00523D7D" w:rsidRPr="00FB2556">
        <w:rPr>
          <w:i/>
          <w:sz w:val="32"/>
          <w:szCs w:val="32"/>
          <w:u w:val="none"/>
        </w:rPr>
        <w:t>um</w:t>
      </w:r>
      <w:r w:rsidRPr="00FB2556">
        <w:rPr>
          <w:i/>
          <w:sz w:val="32"/>
          <w:szCs w:val="32"/>
          <w:u w:val="none"/>
        </w:rPr>
        <w:t xml:space="preserve"> on </w:t>
      </w:r>
      <w:r w:rsidR="00652FCD" w:rsidRPr="00FB2556">
        <w:rPr>
          <w:i/>
          <w:sz w:val="32"/>
          <w:szCs w:val="32"/>
          <w:u w:val="none"/>
        </w:rPr>
        <w:t xml:space="preserve">VLSI </w:t>
      </w:r>
      <w:r w:rsidRPr="00FB2556">
        <w:rPr>
          <w:i/>
          <w:sz w:val="32"/>
          <w:szCs w:val="32"/>
          <w:u w:val="none"/>
        </w:rPr>
        <w:t>Technology &amp; Circuit</w:t>
      </w:r>
      <w:r w:rsidR="00EE5E39" w:rsidRPr="00FB2556">
        <w:rPr>
          <w:i/>
          <w:sz w:val="32"/>
          <w:szCs w:val="32"/>
          <w:u w:val="none"/>
        </w:rPr>
        <w:t>s</w:t>
      </w:r>
      <w:r w:rsidR="00DC117D" w:rsidRPr="00FB2556">
        <w:rPr>
          <w:i/>
          <w:sz w:val="32"/>
          <w:szCs w:val="32"/>
          <w:u w:val="none"/>
        </w:rPr>
        <w:br/>
      </w:r>
      <w:r w:rsidR="00FB2556" w:rsidRPr="00FB2556">
        <w:rPr>
          <w:i/>
          <w:sz w:val="32"/>
          <w:szCs w:val="32"/>
          <w:u w:val="none"/>
        </w:rPr>
        <w:t>Will Feature</w:t>
      </w:r>
      <w:r w:rsidR="00E47F67" w:rsidRPr="00FB2556">
        <w:rPr>
          <w:i/>
          <w:sz w:val="32"/>
          <w:szCs w:val="32"/>
          <w:u w:val="none"/>
        </w:rPr>
        <w:t xml:space="preserve"> </w:t>
      </w:r>
      <w:r w:rsidR="00FB2556">
        <w:rPr>
          <w:i/>
          <w:sz w:val="32"/>
          <w:szCs w:val="32"/>
          <w:u w:val="none"/>
        </w:rPr>
        <w:t>Advances in</w:t>
      </w:r>
      <w:r w:rsidR="00E47F67" w:rsidRPr="00FB2556">
        <w:rPr>
          <w:i/>
          <w:sz w:val="32"/>
          <w:szCs w:val="32"/>
          <w:u w:val="none"/>
        </w:rPr>
        <w:t xml:space="preserve"> Microelectronics</w:t>
      </w:r>
      <w:r w:rsidR="00E85CD3" w:rsidRPr="00FB2556">
        <w:rPr>
          <w:i/>
          <w:sz w:val="32"/>
          <w:szCs w:val="32"/>
          <w:u w:val="none"/>
        </w:rPr>
        <w:t xml:space="preserve"> </w:t>
      </w:r>
      <w:r w:rsidR="00FB2556">
        <w:rPr>
          <w:i/>
          <w:sz w:val="32"/>
          <w:szCs w:val="32"/>
          <w:u w:val="none"/>
        </w:rPr>
        <w:t>on</w:t>
      </w:r>
      <w:r w:rsidRPr="00FB2556">
        <w:rPr>
          <w:i/>
          <w:sz w:val="32"/>
          <w:szCs w:val="32"/>
          <w:u w:val="none"/>
        </w:rPr>
        <w:t xml:space="preserve"> the Theme: </w:t>
      </w:r>
      <w:r w:rsidRPr="00FB2556">
        <w:rPr>
          <w:i/>
          <w:sz w:val="32"/>
          <w:szCs w:val="32"/>
          <w:u w:val="none"/>
        </w:rPr>
        <w:br/>
      </w:r>
      <w:r w:rsidRPr="00A95324">
        <w:rPr>
          <w:i/>
          <w:sz w:val="32"/>
          <w:szCs w:val="32"/>
          <w:u w:val="none"/>
        </w:rPr>
        <w:t>“</w:t>
      </w:r>
      <w:r w:rsidR="00FB2556" w:rsidRPr="00A95324">
        <w:rPr>
          <w:i/>
          <w:sz w:val="32"/>
          <w:szCs w:val="32"/>
          <w:u w:val="none"/>
        </w:rPr>
        <w:t>Advancing the AI Frontier Through VLSI Innovation</w:t>
      </w:r>
      <w:r w:rsidRPr="00A95324">
        <w:rPr>
          <w:i/>
          <w:sz w:val="32"/>
          <w:szCs w:val="32"/>
          <w:u w:val="none"/>
        </w:rPr>
        <w:t>”</w:t>
      </w:r>
    </w:p>
    <w:p w14:paraId="39B095CC" w14:textId="77777777" w:rsidR="00D360C9" w:rsidRDefault="00D360C9" w:rsidP="004B751A">
      <w:pPr>
        <w:widowControl w:val="0"/>
      </w:pPr>
    </w:p>
    <w:p w14:paraId="3D08D45E" w14:textId="3C83CC4C" w:rsidR="00053239" w:rsidRPr="00BC7577" w:rsidRDefault="00046018" w:rsidP="00053239">
      <w:pPr>
        <w:rPr>
          <w:sz w:val="22"/>
          <w:szCs w:val="22"/>
        </w:rPr>
      </w:pPr>
      <w:r w:rsidRPr="00046018">
        <w:rPr>
          <w:sz w:val="22"/>
          <w:szCs w:val="22"/>
        </w:rPr>
        <w:t>HONOLULU,</w:t>
      </w:r>
      <w:r>
        <w:rPr>
          <w:sz w:val="22"/>
          <w:szCs w:val="22"/>
        </w:rPr>
        <w:t xml:space="preserve"> </w:t>
      </w:r>
      <w:r w:rsidRPr="00046018">
        <w:rPr>
          <w:sz w:val="22"/>
          <w:szCs w:val="22"/>
        </w:rPr>
        <w:t>HI</w:t>
      </w:r>
      <w:r>
        <w:rPr>
          <w:sz w:val="22"/>
          <w:szCs w:val="22"/>
        </w:rPr>
        <w:t xml:space="preserve"> </w:t>
      </w:r>
      <w:r w:rsidRPr="00046018">
        <w:rPr>
          <w:sz w:val="22"/>
          <w:szCs w:val="22"/>
        </w:rPr>
        <w:t>(</w:t>
      </w:r>
      <w:r>
        <w:rPr>
          <w:sz w:val="22"/>
          <w:szCs w:val="22"/>
        </w:rPr>
        <w:t>APRIL</w:t>
      </w:r>
      <w:r w:rsidR="00AC5384">
        <w:rPr>
          <w:sz w:val="22"/>
          <w:szCs w:val="22"/>
        </w:rPr>
        <w:t xml:space="preserve"> </w:t>
      </w:r>
      <w:r w:rsidR="008B3F64">
        <w:rPr>
          <w:sz w:val="22"/>
          <w:szCs w:val="22"/>
        </w:rPr>
        <w:t>29</w:t>
      </w:r>
      <w:bookmarkStart w:id="0" w:name="_GoBack"/>
      <w:bookmarkEnd w:id="0"/>
      <w:r w:rsidRPr="00046018">
        <w:rPr>
          <w:sz w:val="22"/>
          <w:szCs w:val="22"/>
        </w:rPr>
        <w:t>,</w:t>
      </w:r>
      <w:r>
        <w:rPr>
          <w:sz w:val="22"/>
          <w:szCs w:val="22"/>
        </w:rPr>
        <w:t xml:space="preserve"> </w:t>
      </w:r>
      <w:r w:rsidRPr="00046018">
        <w:rPr>
          <w:sz w:val="22"/>
          <w:szCs w:val="22"/>
        </w:rPr>
        <w:t>202</w:t>
      </w:r>
      <w:r w:rsidR="00FB2556">
        <w:rPr>
          <w:sz w:val="22"/>
          <w:szCs w:val="22"/>
        </w:rPr>
        <w:t>6</w:t>
      </w:r>
      <w:r w:rsidRPr="00046018">
        <w:rPr>
          <w:sz w:val="22"/>
          <w:szCs w:val="22"/>
        </w:rPr>
        <w:t>)</w:t>
      </w:r>
      <w:r>
        <w:t xml:space="preserve"> – </w:t>
      </w:r>
      <w:r w:rsidR="00A95324">
        <w:rPr>
          <w:sz w:val="22"/>
          <w:szCs w:val="22"/>
        </w:rPr>
        <w:t>T</w:t>
      </w:r>
      <w:r w:rsidR="00147377" w:rsidRPr="00A76E94">
        <w:rPr>
          <w:sz w:val="22"/>
          <w:szCs w:val="22"/>
        </w:rPr>
        <w:t xml:space="preserve">he </w:t>
      </w:r>
      <w:hyperlink r:id="rId9" w:history="1">
        <w:r w:rsidR="00147377" w:rsidRPr="00A95324">
          <w:rPr>
            <w:rStyle w:val="Hyperlink"/>
            <w:sz w:val="22"/>
            <w:szCs w:val="22"/>
          </w:rPr>
          <w:t>IEEE</w:t>
        </w:r>
        <w:r w:rsidR="00A95324" w:rsidRPr="00A95324">
          <w:rPr>
            <w:rStyle w:val="Hyperlink"/>
            <w:sz w:val="22"/>
            <w:szCs w:val="22"/>
          </w:rPr>
          <w:t>/JSAP</w:t>
        </w:r>
        <w:r w:rsidR="00147377" w:rsidRPr="00A95324">
          <w:rPr>
            <w:rStyle w:val="Hyperlink"/>
            <w:sz w:val="22"/>
            <w:szCs w:val="22"/>
          </w:rPr>
          <w:t xml:space="preserve"> Symposium on VLSI Technology &amp; Circuits</w:t>
        </w:r>
      </w:hyperlink>
      <w:r w:rsidR="00147377" w:rsidRPr="00A76E94">
        <w:rPr>
          <w:sz w:val="22"/>
          <w:szCs w:val="22"/>
        </w:rPr>
        <w:t xml:space="preserve"> </w:t>
      </w:r>
      <w:r w:rsidR="00147377">
        <w:rPr>
          <w:sz w:val="22"/>
          <w:szCs w:val="22"/>
        </w:rPr>
        <w:t xml:space="preserve">has </w:t>
      </w:r>
      <w:r w:rsidR="008B11ED" w:rsidRPr="00A76E94">
        <w:rPr>
          <w:sz w:val="22"/>
          <w:szCs w:val="22"/>
        </w:rPr>
        <w:t>deliver</w:t>
      </w:r>
      <w:r w:rsidR="00147377">
        <w:rPr>
          <w:sz w:val="22"/>
          <w:szCs w:val="22"/>
        </w:rPr>
        <w:t>ed</w:t>
      </w:r>
      <w:r w:rsidR="008B11ED" w:rsidRPr="00A76E94">
        <w:rPr>
          <w:sz w:val="22"/>
          <w:szCs w:val="22"/>
        </w:rPr>
        <w:t xml:space="preserve"> a</w:t>
      </w:r>
      <w:r w:rsidR="00105D12" w:rsidRPr="00A76E94">
        <w:rPr>
          <w:sz w:val="22"/>
          <w:szCs w:val="22"/>
        </w:rPr>
        <w:t xml:space="preserve"> unique convergence of technology </w:t>
      </w:r>
      <w:r w:rsidR="00EF3C00" w:rsidRPr="00A76E94">
        <w:rPr>
          <w:sz w:val="22"/>
          <w:szCs w:val="22"/>
        </w:rPr>
        <w:t xml:space="preserve">and circuits </w:t>
      </w:r>
      <w:r w:rsidR="00A95324">
        <w:rPr>
          <w:sz w:val="22"/>
          <w:szCs w:val="22"/>
        </w:rPr>
        <w:t>in</w:t>
      </w:r>
      <w:r w:rsidR="005C014B" w:rsidRPr="00A76E94">
        <w:rPr>
          <w:sz w:val="22"/>
          <w:szCs w:val="22"/>
        </w:rPr>
        <w:t xml:space="preserve"> the microelectronics industry</w:t>
      </w:r>
      <w:r w:rsidR="00A95324">
        <w:rPr>
          <w:sz w:val="22"/>
          <w:szCs w:val="22"/>
        </w:rPr>
        <w:t xml:space="preserve"> for the last 45 years</w:t>
      </w:r>
      <w:r w:rsidR="005C014B" w:rsidRPr="00A76E94">
        <w:rPr>
          <w:sz w:val="22"/>
          <w:szCs w:val="22"/>
        </w:rPr>
        <w:t xml:space="preserve">, </w:t>
      </w:r>
      <w:r w:rsidR="00A95324" w:rsidRPr="00A95324">
        <w:rPr>
          <w:sz w:val="22"/>
          <w:szCs w:val="22"/>
        </w:rPr>
        <w:t>creating</w:t>
      </w:r>
      <w:r w:rsidR="00147377" w:rsidRPr="00A95324">
        <w:rPr>
          <w:sz w:val="22"/>
          <w:szCs w:val="22"/>
        </w:rPr>
        <w:t xml:space="preserve"> </w:t>
      </w:r>
      <w:r w:rsidR="00246A22" w:rsidRPr="00A95324">
        <w:rPr>
          <w:sz w:val="22"/>
          <w:szCs w:val="22"/>
        </w:rPr>
        <w:t>maxim</w:t>
      </w:r>
      <w:r w:rsidR="00147377" w:rsidRPr="00A95324">
        <w:rPr>
          <w:sz w:val="22"/>
          <w:szCs w:val="22"/>
        </w:rPr>
        <w:t>um</w:t>
      </w:r>
      <w:r w:rsidR="00246A22" w:rsidRPr="00A95324">
        <w:rPr>
          <w:sz w:val="22"/>
          <w:szCs w:val="22"/>
        </w:rPr>
        <w:t xml:space="preserve"> synergy </w:t>
      </w:r>
      <w:r w:rsidR="00147377" w:rsidRPr="00A95324">
        <w:rPr>
          <w:sz w:val="22"/>
          <w:szCs w:val="22"/>
        </w:rPr>
        <w:t>between</w:t>
      </w:r>
      <w:r w:rsidR="00246A22" w:rsidRPr="00A95324">
        <w:rPr>
          <w:sz w:val="22"/>
          <w:szCs w:val="22"/>
        </w:rPr>
        <w:t xml:space="preserve"> both domains. The 202</w:t>
      </w:r>
      <w:r w:rsidR="00A95324" w:rsidRPr="00A95324">
        <w:rPr>
          <w:sz w:val="22"/>
          <w:szCs w:val="22"/>
        </w:rPr>
        <w:t xml:space="preserve">6 </w:t>
      </w:r>
      <w:r w:rsidR="00246A22" w:rsidRPr="00A95324">
        <w:rPr>
          <w:sz w:val="22"/>
          <w:szCs w:val="22"/>
        </w:rPr>
        <w:t xml:space="preserve">Symposium </w:t>
      </w:r>
      <w:r w:rsidR="00141B13" w:rsidRPr="00A95324">
        <w:rPr>
          <w:sz w:val="22"/>
          <w:szCs w:val="22"/>
        </w:rPr>
        <w:t xml:space="preserve">is </w:t>
      </w:r>
      <w:r w:rsidR="00A95324" w:rsidRPr="00A95324">
        <w:rPr>
          <w:sz w:val="22"/>
          <w:szCs w:val="22"/>
        </w:rPr>
        <w:t>dedicated to</w:t>
      </w:r>
      <w:r w:rsidR="003C14A7" w:rsidRPr="00A95324">
        <w:rPr>
          <w:sz w:val="22"/>
          <w:szCs w:val="22"/>
        </w:rPr>
        <w:t xml:space="preserve"> the</w:t>
      </w:r>
      <w:r w:rsidR="005C014B" w:rsidRPr="00A95324">
        <w:rPr>
          <w:sz w:val="22"/>
          <w:szCs w:val="22"/>
        </w:rPr>
        <w:t xml:space="preserve"> theme: </w:t>
      </w:r>
      <w:r w:rsidR="00A95324" w:rsidRPr="00A95324">
        <w:rPr>
          <w:i/>
          <w:sz w:val="22"/>
          <w:szCs w:val="22"/>
        </w:rPr>
        <w:t>“Advancing the AI Frontier Through VLSI Innovation</w:t>
      </w:r>
      <w:r w:rsidR="00A95324">
        <w:rPr>
          <w:i/>
          <w:sz w:val="22"/>
          <w:szCs w:val="22"/>
        </w:rPr>
        <w:t>.</w:t>
      </w:r>
      <w:r w:rsidR="00A95324" w:rsidRPr="00A95324">
        <w:rPr>
          <w:i/>
          <w:sz w:val="22"/>
          <w:szCs w:val="22"/>
        </w:rPr>
        <w:t>”</w:t>
      </w:r>
      <w:r w:rsidR="00A95324">
        <w:rPr>
          <w:i/>
          <w:sz w:val="22"/>
          <w:szCs w:val="22"/>
        </w:rPr>
        <w:t xml:space="preserve"> </w:t>
      </w:r>
      <w:r w:rsidR="00A95324">
        <w:rPr>
          <w:color w:val="000000"/>
          <w:sz w:val="22"/>
          <w:szCs w:val="22"/>
        </w:rPr>
        <w:t>The</w:t>
      </w:r>
      <w:r w:rsidR="00053239" w:rsidRPr="00A95324">
        <w:rPr>
          <w:color w:val="000000"/>
          <w:sz w:val="22"/>
          <w:szCs w:val="22"/>
        </w:rPr>
        <w:t xml:space="preserve"> five-day event</w:t>
      </w:r>
      <w:r w:rsidR="00A95324">
        <w:rPr>
          <w:color w:val="000000"/>
          <w:sz w:val="22"/>
          <w:szCs w:val="22"/>
        </w:rPr>
        <w:t xml:space="preserve"> will be held </w:t>
      </w:r>
      <w:r w:rsidR="00053239" w:rsidRPr="00A95324">
        <w:rPr>
          <w:color w:val="000000"/>
          <w:sz w:val="22"/>
          <w:szCs w:val="22"/>
        </w:rPr>
        <w:t>in-person</w:t>
      </w:r>
      <w:r w:rsidR="00A95324">
        <w:rPr>
          <w:color w:val="000000"/>
          <w:sz w:val="22"/>
          <w:szCs w:val="22"/>
        </w:rPr>
        <w:t>, featuring</w:t>
      </w:r>
      <w:r w:rsidR="00053239" w:rsidRPr="00A95324">
        <w:rPr>
          <w:color w:val="000000"/>
          <w:sz w:val="22"/>
          <w:szCs w:val="22"/>
        </w:rPr>
        <w:t xml:space="preserve"> live sessions at the Hilton Hawaiian Village, Honolulu, HI, </w:t>
      </w:r>
      <w:r w:rsidR="0069577B" w:rsidRPr="00A95324">
        <w:rPr>
          <w:color w:val="000000"/>
          <w:sz w:val="22"/>
          <w:szCs w:val="22"/>
        </w:rPr>
        <w:t>from</w:t>
      </w:r>
      <w:r w:rsidR="00053239" w:rsidRPr="00A95324">
        <w:rPr>
          <w:color w:val="000000"/>
          <w:sz w:val="22"/>
          <w:szCs w:val="22"/>
        </w:rPr>
        <w:t xml:space="preserve"> June 1</w:t>
      </w:r>
      <w:r w:rsidR="00A95324">
        <w:rPr>
          <w:color w:val="000000"/>
          <w:sz w:val="22"/>
          <w:szCs w:val="22"/>
        </w:rPr>
        <w:t>4</w:t>
      </w:r>
      <w:r w:rsidR="00053239" w:rsidRPr="00A95324">
        <w:rPr>
          <w:color w:val="000000"/>
          <w:sz w:val="22"/>
          <w:szCs w:val="22"/>
        </w:rPr>
        <w:t xml:space="preserve"> </w:t>
      </w:r>
      <w:r w:rsidR="004B13EC" w:rsidRPr="00A95324">
        <w:rPr>
          <w:color w:val="000000"/>
          <w:sz w:val="22"/>
          <w:szCs w:val="22"/>
        </w:rPr>
        <w:t>to</w:t>
      </w:r>
      <w:r w:rsidR="00053239" w:rsidRPr="00A95324">
        <w:rPr>
          <w:color w:val="000000"/>
          <w:sz w:val="22"/>
          <w:szCs w:val="22"/>
        </w:rPr>
        <w:t xml:space="preserve"> </w:t>
      </w:r>
      <w:r w:rsidR="00A95324">
        <w:rPr>
          <w:color w:val="000000"/>
          <w:sz w:val="22"/>
          <w:szCs w:val="22"/>
        </w:rPr>
        <w:t>18</w:t>
      </w:r>
      <w:r w:rsidR="00053239" w:rsidRPr="00A95324">
        <w:rPr>
          <w:color w:val="000000"/>
          <w:sz w:val="22"/>
          <w:szCs w:val="22"/>
        </w:rPr>
        <w:t>, 202</w:t>
      </w:r>
      <w:r w:rsidR="00A95324">
        <w:rPr>
          <w:color w:val="000000"/>
          <w:sz w:val="22"/>
          <w:szCs w:val="22"/>
        </w:rPr>
        <w:t>6</w:t>
      </w:r>
      <w:r w:rsidR="00053239" w:rsidRPr="00A95324">
        <w:rPr>
          <w:color w:val="000000"/>
          <w:sz w:val="22"/>
          <w:szCs w:val="22"/>
        </w:rPr>
        <w:t xml:space="preserve">, </w:t>
      </w:r>
      <w:r w:rsidR="00A95324">
        <w:rPr>
          <w:color w:val="000000"/>
          <w:sz w:val="22"/>
          <w:szCs w:val="22"/>
        </w:rPr>
        <w:t>and</w:t>
      </w:r>
      <w:r w:rsidR="00053239" w:rsidRPr="00A95324">
        <w:rPr>
          <w:color w:val="000000"/>
          <w:sz w:val="22"/>
          <w:szCs w:val="22"/>
        </w:rPr>
        <w:t xml:space="preserve"> </w:t>
      </w:r>
      <w:r w:rsidR="008D26CA">
        <w:rPr>
          <w:color w:val="000000"/>
          <w:sz w:val="22"/>
          <w:szCs w:val="22"/>
        </w:rPr>
        <w:t>O</w:t>
      </w:r>
      <w:r w:rsidR="00053239" w:rsidRPr="00A95324">
        <w:rPr>
          <w:color w:val="000000"/>
          <w:sz w:val="22"/>
          <w:szCs w:val="22"/>
        </w:rPr>
        <w:t>n</w:t>
      </w:r>
      <w:r w:rsidR="008D26CA">
        <w:rPr>
          <w:color w:val="000000"/>
          <w:sz w:val="22"/>
          <w:szCs w:val="22"/>
        </w:rPr>
        <w:t>D</w:t>
      </w:r>
      <w:r w:rsidR="00053239" w:rsidRPr="00A95324">
        <w:rPr>
          <w:color w:val="000000"/>
          <w:sz w:val="22"/>
          <w:szCs w:val="22"/>
        </w:rPr>
        <w:t xml:space="preserve">emand access to technical sessions </w:t>
      </w:r>
      <w:r w:rsidR="00A95324">
        <w:rPr>
          <w:color w:val="000000"/>
          <w:sz w:val="22"/>
          <w:szCs w:val="22"/>
        </w:rPr>
        <w:t>and other content beginning</w:t>
      </w:r>
      <w:r w:rsidR="00053239" w:rsidRPr="00A95324">
        <w:rPr>
          <w:color w:val="000000"/>
          <w:sz w:val="22"/>
          <w:szCs w:val="22"/>
        </w:rPr>
        <w:t xml:space="preserve"> the following week. </w:t>
      </w:r>
      <w:r w:rsidR="00053239" w:rsidRPr="00A95324">
        <w:rPr>
          <w:sz w:val="22"/>
          <w:szCs w:val="22"/>
        </w:rPr>
        <w:t>The Symposium will feature the latest VLSI technology developments, innovative circuit design, and the applications they enable, such as artificial</w:t>
      </w:r>
      <w:r w:rsidR="00053239" w:rsidRPr="00053239">
        <w:rPr>
          <w:sz w:val="22"/>
          <w:szCs w:val="22"/>
        </w:rPr>
        <w:t xml:space="preserve"> intelligence, machine learning, IoT, wearable/implantable biomedical applications, big data, cloud/edge computing, virtual reality (VR) / augmented reality (AR</w:t>
      </w:r>
      <w:r w:rsidR="00053239" w:rsidRPr="00BC7577">
        <w:rPr>
          <w:sz w:val="22"/>
          <w:szCs w:val="22"/>
        </w:rPr>
        <w:t>), robotics, and autonomous vehicles.</w:t>
      </w:r>
    </w:p>
    <w:p w14:paraId="58B8FD12" w14:textId="16C7FCC2" w:rsidR="008A7C7E" w:rsidRPr="00A76E94" w:rsidRDefault="008A7C7E" w:rsidP="00053239">
      <w:pPr>
        <w:rPr>
          <w:sz w:val="22"/>
          <w:szCs w:val="22"/>
        </w:rPr>
      </w:pPr>
    </w:p>
    <w:p w14:paraId="105D2BC2" w14:textId="648838B4" w:rsidR="003F5CF9" w:rsidRPr="00A76E94" w:rsidRDefault="002C2F7D" w:rsidP="003F5CF9">
      <w:pPr>
        <w:rPr>
          <w:sz w:val="22"/>
          <w:szCs w:val="22"/>
        </w:rPr>
      </w:pPr>
      <w:r w:rsidRPr="00A76E94">
        <w:rPr>
          <w:sz w:val="22"/>
          <w:szCs w:val="22"/>
        </w:rPr>
        <w:t>The</w:t>
      </w:r>
      <w:r w:rsidR="00105D12" w:rsidRPr="00A76E94">
        <w:rPr>
          <w:sz w:val="22"/>
          <w:szCs w:val="22"/>
        </w:rPr>
        <w:t xml:space="preserve"> </w:t>
      </w:r>
      <w:r w:rsidR="00630DEB" w:rsidRPr="00A76E94">
        <w:rPr>
          <w:sz w:val="22"/>
          <w:szCs w:val="22"/>
        </w:rPr>
        <w:t>Symposi</w:t>
      </w:r>
      <w:r w:rsidR="00F8636B" w:rsidRPr="00A76E94">
        <w:rPr>
          <w:sz w:val="22"/>
          <w:szCs w:val="22"/>
        </w:rPr>
        <w:t>um</w:t>
      </w:r>
      <w:r w:rsidR="00630DEB" w:rsidRPr="00A76E94">
        <w:rPr>
          <w:sz w:val="22"/>
          <w:szCs w:val="22"/>
        </w:rPr>
        <w:t xml:space="preserve"> </w:t>
      </w:r>
      <w:r w:rsidR="00F8636B" w:rsidRPr="00A76E94">
        <w:rPr>
          <w:sz w:val="22"/>
          <w:szCs w:val="22"/>
        </w:rPr>
        <w:t>continue</w:t>
      </w:r>
      <w:r w:rsidR="00F73E61">
        <w:rPr>
          <w:sz w:val="22"/>
          <w:szCs w:val="22"/>
        </w:rPr>
        <w:t>s</w:t>
      </w:r>
      <w:r w:rsidR="00F8636B" w:rsidRPr="00A76E94">
        <w:rPr>
          <w:sz w:val="22"/>
          <w:szCs w:val="22"/>
        </w:rPr>
        <w:t xml:space="preserve"> </w:t>
      </w:r>
      <w:r w:rsidR="00F73E61">
        <w:rPr>
          <w:sz w:val="22"/>
          <w:szCs w:val="22"/>
        </w:rPr>
        <w:t>to be</w:t>
      </w:r>
      <w:r w:rsidR="00630DEB" w:rsidRPr="00A76E94">
        <w:rPr>
          <w:sz w:val="22"/>
          <w:szCs w:val="22"/>
        </w:rPr>
        <w:t xml:space="preserve"> the microelectronics industry’s premiere international conference integrating technology, circuits, and systems with a range and scope like </w:t>
      </w:r>
      <w:r w:rsidR="00F73E61">
        <w:rPr>
          <w:sz w:val="22"/>
          <w:szCs w:val="22"/>
        </w:rPr>
        <w:t>no</w:t>
      </w:r>
      <w:r w:rsidR="00630DEB" w:rsidRPr="00A76E94">
        <w:rPr>
          <w:sz w:val="22"/>
          <w:szCs w:val="22"/>
        </w:rPr>
        <w:t xml:space="preserve"> other conference. </w:t>
      </w:r>
      <w:r w:rsidR="00947ABE" w:rsidRPr="00A76E94">
        <w:rPr>
          <w:sz w:val="22"/>
          <w:szCs w:val="22"/>
        </w:rPr>
        <w:t>In addition to the technical presentations, t</w:t>
      </w:r>
      <w:r w:rsidR="00630DEB" w:rsidRPr="00A76E94">
        <w:rPr>
          <w:sz w:val="22"/>
          <w:szCs w:val="22"/>
        </w:rPr>
        <w:t xml:space="preserve">he </w:t>
      </w:r>
      <w:r w:rsidR="006B74D6" w:rsidRPr="00A76E94">
        <w:rPr>
          <w:sz w:val="22"/>
          <w:szCs w:val="22"/>
        </w:rPr>
        <w:t>S</w:t>
      </w:r>
      <w:r w:rsidRPr="00A76E94">
        <w:rPr>
          <w:sz w:val="22"/>
          <w:szCs w:val="22"/>
        </w:rPr>
        <w:t>ymposi</w:t>
      </w:r>
      <w:r w:rsidR="00F8636B" w:rsidRPr="00A76E94">
        <w:rPr>
          <w:sz w:val="22"/>
          <w:szCs w:val="22"/>
        </w:rPr>
        <w:t>um</w:t>
      </w:r>
      <w:r w:rsidRPr="00A76E94">
        <w:rPr>
          <w:sz w:val="22"/>
          <w:szCs w:val="22"/>
        </w:rPr>
        <w:t xml:space="preserve"> program</w:t>
      </w:r>
      <w:r w:rsidR="00105D12" w:rsidRPr="00A76E94">
        <w:rPr>
          <w:sz w:val="22"/>
          <w:szCs w:val="22"/>
        </w:rPr>
        <w:t xml:space="preserve"> </w:t>
      </w:r>
      <w:r w:rsidR="00F8636B" w:rsidRPr="00A76E94">
        <w:rPr>
          <w:sz w:val="22"/>
          <w:szCs w:val="22"/>
        </w:rPr>
        <w:t xml:space="preserve">will </w:t>
      </w:r>
      <w:r w:rsidR="00AB12F7" w:rsidRPr="00A76E94">
        <w:rPr>
          <w:sz w:val="22"/>
          <w:szCs w:val="22"/>
        </w:rPr>
        <w:t>feature</w:t>
      </w:r>
      <w:r w:rsidR="00105D12" w:rsidRPr="00A76E94">
        <w:rPr>
          <w:sz w:val="22"/>
          <w:szCs w:val="22"/>
        </w:rPr>
        <w:t xml:space="preserve"> a demonstration session, </w:t>
      </w:r>
      <w:r w:rsidR="00F73E61">
        <w:rPr>
          <w:sz w:val="22"/>
          <w:szCs w:val="22"/>
        </w:rPr>
        <w:t xml:space="preserve">an </w:t>
      </w:r>
      <w:r w:rsidR="006B74D6" w:rsidRPr="00A76E94">
        <w:rPr>
          <w:sz w:val="22"/>
          <w:szCs w:val="22"/>
        </w:rPr>
        <w:t xml:space="preserve">evening </w:t>
      </w:r>
      <w:r w:rsidR="00105D12" w:rsidRPr="00A76E94">
        <w:rPr>
          <w:sz w:val="22"/>
          <w:szCs w:val="22"/>
        </w:rPr>
        <w:t xml:space="preserve">panel discussion, </w:t>
      </w:r>
      <w:r w:rsidR="003F5CF9" w:rsidRPr="00A76E94">
        <w:rPr>
          <w:sz w:val="22"/>
          <w:szCs w:val="22"/>
        </w:rPr>
        <w:t xml:space="preserve">joint </w:t>
      </w:r>
      <w:r w:rsidR="00105D12" w:rsidRPr="00A76E94">
        <w:rPr>
          <w:sz w:val="22"/>
          <w:szCs w:val="22"/>
        </w:rPr>
        <w:t>focus sessions, short courses</w:t>
      </w:r>
      <w:r w:rsidR="00F52523">
        <w:rPr>
          <w:sz w:val="22"/>
          <w:szCs w:val="22"/>
        </w:rPr>
        <w:t>,</w:t>
      </w:r>
      <w:r w:rsidR="0017239D">
        <w:rPr>
          <w:sz w:val="22"/>
          <w:szCs w:val="22"/>
        </w:rPr>
        <w:t xml:space="preserve"> and </w:t>
      </w:r>
      <w:r w:rsidR="00051906" w:rsidRPr="00A76E94">
        <w:rPr>
          <w:sz w:val="22"/>
          <w:szCs w:val="22"/>
        </w:rPr>
        <w:t>workshops</w:t>
      </w:r>
      <w:r w:rsidR="003802AF" w:rsidRPr="00A76E94">
        <w:rPr>
          <w:sz w:val="22"/>
          <w:szCs w:val="22"/>
        </w:rPr>
        <w:t xml:space="preserve"> that</w:t>
      </w:r>
      <w:r w:rsidR="00105D12" w:rsidRPr="00A76E94">
        <w:rPr>
          <w:sz w:val="22"/>
          <w:szCs w:val="22"/>
        </w:rPr>
        <w:t xml:space="preserve"> </w:t>
      </w:r>
      <w:r w:rsidR="003C14A7" w:rsidRPr="00A76E94">
        <w:rPr>
          <w:sz w:val="22"/>
          <w:szCs w:val="22"/>
        </w:rPr>
        <w:t xml:space="preserve">provide </w:t>
      </w:r>
      <w:r w:rsidR="0017239D">
        <w:rPr>
          <w:sz w:val="22"/>
          <w:szCs w:val="22"/>
        </w:rPr>
        <w:t>technical content</w:t>
      </w:r>
      <w:r w:rsidR="00630DEB" w:rsidRPr="00A76E94">
        <w:rPr>
          <w:sz w:val="22"/>
          <w:szCs w:val="22"/>
        </w:rPr>
        <w:t xml:space="preserve"> relevant to the Symposi</w:t>
      </w:r>
      <w:r w:rsidR="00B9349A" w:rsidRPr="00A76E94">
        <w:rPr>
          <w:sz w:val="22"/>
          <w:szCs w:val="22"/>
        </w:rPr>
        <w:t>um</w:t>
      </w:r>
      <w:r w:rsidR="00630DEB" w:rsidRPr="00A76E94">
        <w:rPr>
          <w:sz w:val="22"/>
          <w:szCs w:val="22"/>
        </w:rPr>
        <w:t xml:space="preserve"> theme</w:t>
      </w:r>
      <w:r w:rsidR="00105D12" w:rsidRPr="00A76E94">
        <w:rPr>
          <w:sz w:val="22"/>
          <w:szCs w:val="22"/>
        </w:rPr>
        <w:t>.</w:t>
      </w:r>
      <w:r w:rsidR="003F5CF9" w:rsidRPr="00A76E94">
        <w:rPr>
          <w:sz w:val="22"/>
          <w:szCs w:val="22"/>
        </w:rPr>
        <w:t xml:space="preserve"> </w:t>
      </w:r>
    </w:p>
    <w:p w14:paraId="47F9DABE" w14:textId="77777777" w:rsidR="00236E23" w:rsidRPr="00A76E94" w:rsidRDefault="00236E23" w:rsidP="003F5CF9">
      <w:pPr>
        <w:rPr>
          <w:sz w:val="22"/>
          <w:szCs w:val="22"/>
        </w:rPr>
      </w:pPr>
    </w:p>
    <w:p w14:paraId="3010DB08" w14:textId="0F4EF4C6" w:rsidR="00F33C39" w:rsidRPr="00F33C39" w:rsidRDefault="00183088" w:rsidP="00F33C39">
      <w:hyperlink r:id="rId10" w:history="1">
        <w:r w:rsidR="008209E8" w:rsidRPr="006B12AE">
          <w:rPr>
            <w:rStyle w:val="Hyperlink"/>
            <w:b/>
            <w:sz w:val="22"/>
            <w:szCs w:val="22"/>
          </w:rPr>
          <w:t xml:space="preserve">Plenary </w:t>
        </w:r>
        <w:r w:rsidR="00096C2B" w:rsidRPr="006B12AE">
          <w:rPr>
            <w:rStyle w:val="Hyperlink"/>
            <w:b/>
            <w:sz w:val="22"/>
            <w:szCs w:val="22"/>
          </w:rPr>
          <w:t>Sessions</w:t>
        </w:r>
      </w:hyperlink>
      <w:r w:rsidR="006B12AE">
        <w:rPr>
          <w:b/>
          <w:sz w:val="22"/>
          <w:szCs w:val="22"/>
        </w:rPr>
        <w:br/>
      </w:r>
      <w:r w:rsidR="00096C2B" w:rsidRPr="005B0677">
        <w:rPr>
          <w:b/>
          <w:sz w:val="22"/>
          <w:szCs w:val="22"/>
        </w:rPr>
        <w:t>“</w:t>
      </w:r>
      <w:r w:rsidR="006B12AE" w:rsidRPr="006B12AE">
        <w:rPr>
          <w:b/>
          <w:bCs/>
        </w:rPr>
        <w:t>Building the Engine of AI: From Foundational VLSI Technologies to System-Scale Impact</w:t>
      </w:r>
      <w:r w:rsidR="006B12AE">
        <w:rPr>
          <w:b/>
          <w:bCs/>
        </w:rPr>
        <w:t xml:space="preserve">,” by Dr. Richard Ho, Head of Hardware, </w:t>
      </w:r>
      <w:proofErr w:type="spellStart"/>
      <w:r w:rsidR="006B12AE">
        <w:rPr>
          <w:b/>
          <w:bCs/>
        </w:rPr>
        <w:t>OpenAI</w:t>
      </w:r>
      <w:proofErr w:type="spellEnd"/>
      <w:r w:rsidR="006B12AE">
        <w:rPr>
          <w:b/>
          <w:sz w:val="22"/>
          <w:szCs w:val="22"/>
        </w:rPr>
        <w:br/>
      </w:r>
      <w:r w:rsidR="00F33C39" w:rsidRPr="00F33C39">
        <w:t xml:space="preserve">New AI models are rapidly advancing intelligence across entertainment, productivity, and scientific discovery, driving transformative impact worldwide. However, the growing demands of large-scale training and inference are placing significant </w:t>
      </w:r>
      <w:r w:rsidR="00F33C39">
        <w:t>stress</w:t>
      </w:r>
      <w:r w:rsidR="00F33C39" w:rsidRPr="00F33C39">
        <w:t xml:space="preserve"> on hardware systems. To scale AI for global benefit, critical challenges in compute, memory bandwidth, connectivity, and datacenter infrastructure must be addressed. Achieving this will require innovations in memory integration, low-power interconnects, power delivery, thermal management, and advanced packaging</w:t>
      </w:r>
      <w:r w:rsidR="00872C0E">
        <w:t xml:space="preserve"> – </w:t>
      </w:r>
      <w:r w:rsidR="00F33C39" w:rsidRPr="00F33C39">
        <w:t>co-optimized within unified system architectures. Only through holistic, system-level design and disciplined execution can the necessary improvements in performance, efficiency, and total cost of ownership be realized to make AI broadly accessible.</w:t>
      </w:r>
    </w:p>
    <w:p w14:paraId="51B1CCFB" w14:textId="23AFF32D" w:rsidR="00D360C9" w:rsidRPr="00D220C6" w:rsidRDefault="00D360C9" w:rsidP="00D360C9">
      <w:pPr>
        <w:rPr>
          <w:sz w:val="22"/>
          <w:szCs w:val="22"/>
        </w:rPr>
      </w:pPr>
    </w:p>
    <w:p w14:paraId="38365516" w14:textId="61E905FF" w:rsidR="00236E23" w:rsidRPr="00D220C6" w:rsidRDefault="00236E23" w:rsidP="00943432">
      <w:pPr>
        <w:rPr>
          <w:sz w:val="22"/>
          <w:szCs w:val="22"/>
        </w:rPr>
      </w:pPr>
    </w:p>
    <w:p w14:paraId="7CCA2F63" w14:textId="0EE48B33" w:rsidR="00236E23" w:rsidRDefault="00A31729" w:rsidP="00A6646E">
      <w:r>
        <w:rPr>
          <w:sz w:val="22"/>
          <w:szCs w:val="22"/>
        </w:rPr>
        <w:lastRenderedPageBreak/>
        <w:t>“</w:t>
      </w:r>
      <w:r w:rsidRPr="00A31729">
        <w:rPr>
          <w:b/>
          <w:bCs/>
        </w:rPr>
        <w:t>Advanced Package for Next-Generation AI System Scaling</w:t>
      </w:r>
      <w:r>
        <w:rPr>
          <w:b/>
          <w:bCs/>
        </w:rPr>
        <w:t xml:space="preserve">” </w:t>
      </w:r>
      <w:r w:rsidR="00A6646E">
        <w:rPr>
          <w:b/>
          <w:bCs/>
        </w:rPr>
        <w:t>by Dr. L.C. Lu</w:t>
      </w:r>
      <w:r w:rsidR="00C64892">
        <w:rPr>
          <w:b/>
          <w:bCs/>
        </w:rPr>
        <w:t>, Senior Fellow &amp; VP of R&amp;D, TSMC</w:t>
      </w:r>
      <w:r>
        <w:rPr>
          <w:b/>
          <w:bCs/>
        </w:rPr>
        <w:br/>
      </w:r>
      <w:r w:rsidR="00A6646E" w:rsidRPr="00A6646E">
        <w:t xml:space="preserve">Advanced packaging is becoming central to scaling next-generation AI systems, addressing increasing demands for performance, power efficiency, and bandwidth. As compute density rises, communication bandwidth is the top priority, driven by continued </w:t>
      </w:r>
      <w:proofErr w:type="spellStart"/>
      <w:r w:rsidR="00A6646E" w:rsidRPr="00A6646E">
        <w:t>UCIe</w:t>
      </w:r>
      <w:proofErr w:type="spellEnd"/>
      <w:r w:rsidR="00A6646E" w:rsidRPr="00A6646E">
        <w:t xml:space="preserve"> advancements in 2.5D packaging. Silicon photonics innovations further improve energy-efficient, high-speed interconnects across AI datacenters. With multi-layer 3D stacking emerging as a mainstream integration approach, thermal management and power delivery become critical constraints. Solutions such as optimized cooling strategies and vertical power delivery networks help mitigate these challenges by reducing heat and improving efficiency. Meanwhile, 3Dblox plays a key role in enabling interoperable 3DIC design and automated heterogeneous integration through ongoing IEEE standardization efforts.</w:t>
      </w:r>
    </w:p>
    <w:p w14:paraId="1CDA3C90" w14:textId="77777777" w:rsidR="00A6646E" w:rsidRPr="00A6646E" w:rsidRDefault="00A6646E" w:rsidP="00A6646E"/>
    <w:p w14:paraId="4614C477" w14:textId="77777777" w:rsidR="00A6646E" w:rsidRPr="00872C0E" w:rsidRDefault="00096C2B" w:rsidP="00A6646E">
      <w:pPr>
        <w:rPr>
          <w:b/>
        </w:rPr>
      </w:pPr>
      <w:bookmarkStart w:id="1" w:name="_Hlk100652615"/>
      <w:r w:rsidRPr="00756090">
        <w:rPr>
          <w:b/>
          <w:sz w:val="22"/>
          <w:szCs w:val="22"/>
        </w:rPr>
        <w:t>“</w:t>
      </w:r>
      <w:bookmarkEnd w:id="1"/>
      <w:r w:rsidR="00A6646E" w:rsidRPr="00A6646E">
        <w:rPr>
          <w:b/>
          <w:bCs/>
        </w:rPr>
        <w:t>Intelligence Accelerated: Memory Innovations to Power the AI Era</w:t>
      </w:r>
      <w:r w:rsidR="00A6646E">
        <w:rPr>
          <w:b/>
          <w:bCs/>
        </w:rPr>
        <w:t xml:space="preserve">,” by </w:t>
      </w:r>
      <w:r w:rsidR="00A6646E" w:rsidRPr="00872C0E">
        <w:rPr>
          <w:rStyle w:val="Strong"/>
          <w:bCs w:val="0"/>
        </w:rPr>
        <w:t>Dr. </w:t>
      </w:r>
      <w:proofErr w:type="spellStart"/>
      <w:r w:rsidR="00A6646E" w:rsidRPr="00872C0E">
        <w:rPr>
          <w:rStyle w:val="Strong"/>
          <w:bCs w:val="0"/>
        </w:rPr>
        <w:t>Nirmal</w:t>
      </w:r>
      <w:proofErr w:type="spellEnd"/>
      <w:r w:rsidR="00A6646E" w:rsidRPr="00872C0E">
        <w:rPr>
          <w:rStyle w:val="Strong"/>
          <w:bCs w:val="0"/>
        </w:rPr>
        <w:t xml:space="preserve"> Ramaswamy,</w:t>
      </w:r>
      <w:r w:rsidR="00A6646E" w:rsidRPr="00872C0E">
        <w:rPr>
          <w:rStyle w:val="Strong"/>
          <w:b w:val="0"/>
          <w:bCs w:val="0"/>
        </w:rPr>
        <w:t xml:space="preserve"> </w:t>
      </w:r>
      <w:r w:rsidR="00A6646E" w:rsidRPr="00872C0E">
        <w:rPr>
          <w:b/>
          <w:bCs/>
        </w:rPr>
        <w:t>Corporate Vice President, Micron Technology</w:t>
      </w:r>
    </w:p>
    <w:p w14:paraId="689180E8" w14:textId="416F52CE" w:rsidR="005B0677" w:rsidRDefault="00A6646E" w:rsidP="005B0677">
      <w:r w:rsidRPr="00A6646E">
        <w:t>Artificial intelligence is fueling rapid growth in compute, data movement, and energy use, with memory now emerging as the primary bottleneck in advanced systems. As trillion-parameter models and reasoning workloads demand higher bandwidth and lower latency, the industry must advance DRAM, NAND, and high-bandwidth memory alongside innovations in packaging, including hybrid bonding and 3D stacking. Progress will depend on breakthroughs in materials science, modeling, wafer bonding, and metrology. Emerging non-volatile memories and CXL-based architectures will enable more flexible, scalable systems. Together, these innovations will define the next decade of AI infrastructure, delivering the performance and efficiency required for continued growth.</w:t>
      </w:r>
    </w:p>
    <w:p w14:paraId="66C878EF" w14:textId="77777777" w:rsidR="00E00EB4" w:rsidRPr="00E00EB4" w:rsidRDefault="00E00EB4" w:rsidP="005B0677"/>
    <w:p w14:paraId="2F63AC06" w14:textId="4C5B9D87" w:rsidR="00FC0886" w:rsidRPr="00FC0886" w:rsidRDefault="00096C2B" w:rsidP="00FC0886">
      <w:r w:rsidRPr="00E00EB4">
        <w:rPr>
          <w:b/>
          <w:sz w:val="22"/>
          <w:szCs w:val="22"/>
        </w:rPr>
        <w:t>“</w:t>
      </w:r>
      <w:r w:rsidR="00E00EB4" w:rsidRPr="00E00EB4">
        <w:rPr>
          <w:b/>
          <w:bCs/>
          <w:sz w:val="22"/>
          <w:szCs w:val="22"/>
        </w:rPr>
        <w:t>Meeting AI Demand Through Equipment Innovation and AI-Driven Manufacturing: Progress and Challenges” by</w:t>
      </w:r>
      <w:r w:rsidR="00E00EB4" w:rsidRPr="00E00EB4">
        <w:rPr>
          <w:bCs/>
          <w:sz w:val="22"/>
          <w:szCs w:val="22"/>
        </w:rPr>
        <w:t xml:space="preserve"> </w:t>
      </w:r>
      <w:r w:rsidR="00E00EB4" w:rsidRPr="00E00EB4">
        <w:rPr>
          <w:rStyle w:val="Strong"/>
          <w:bCs w:val="0"/>
          <w:sz w:val="22"/>
          <w:szCs w:val="22"/>
        </w:rPr>
        <w:t>Mr. Yoshinobu </w:t>
      </w:r>
      <w:proofErr w:type="spellStart"/>
      <w:r w:rsidR="00E00EB4" w:rsidRPr="00E00EB4">
        <w:rPr>
          <w:rStyle w:val="Strong"/>
          <w:bCs w:val="0"/>
          <w:sz w:val="22"/>
          <w:szCs w:val="22"/>
        </w:rPr>
        <w:t>Mitano</w:t>
      </w:r>
      <w:proofErr w:type="spellEnd"/>
      <w:r w:rsidR="00E00EB4" w:rsidRPr="00E00EB4">
        <w:rPr>
          <w:rStyle w:val="Strong"/>
          <w:bCs w:val="0"/>
          <w:sz w:val="22"/>
          <w:szCs w:val="22"/>
        </w:rPr>
        <w:t xml:space="preserve">, </w:t>
      </w:r>
      <w:r w:rsidR="00C64892">
        <w:rPr>
          <w:rStyle w:val="Strong"/>
          <w:sz w:val="22"/>
          <w:szCs w:val="22"/>
        </w:rPr>
        <w:t>Corporate Officer, Executive VP &amp; General Manager</w:t>
      </w:r>
      <w:r w:rsidR="00E00EB4" w:rsidRPr="00E00EB4">
        <w:rPr>
          <w:sz w:val="22"/>
          <w:szCs w:val="22"/>
        </w:rPr>
        <w:t xml:space="preserve">, </w:t>
      </w:r>
      <w:r w:rsidR="00E00EB4" w:rsidRPr="00E00EB4">
        <w:rPr>
          <w:rStyle w:val="Strong"/>
          <w:sz w:val="22"/>
          <w:szCs w:val="22"/>
        </w:rPr>
        <w:t>Tokyo Electron Ltd</w:t>
      </w:r>
      <w:r w:rsidR="00E00EB4">
        <w:rPr>
          <w:rStyle w:val="Strong"/>
          <w:sz w:val="22"/>
          <w:szCs w:val="22"/>
        </w:rPr>
        <w:t>.</w:t>
      </w:r>
      <w:r w:rsidR="00FC0886">
        <w:rPr>
          <w:rStyle w:val="Strong"/>
          <w:sz w:val="22"/>
          <w:szCs w:val="22"/>
        </w:rPr>
        <w:t>|</w:t>
      </w:r>
      <w:r w:rsidR="00FC0886">
        <w:rPr>
          <w:rStyle w:val="Strong"/>
          <w:sz w:val="22"/>
          <w:szCs w:val="22"/>
        </w:rPr>
        <w:br/>
      </w:r>
      <w:r w:rsidR="00FC0886" w:rsidRPr="00FC0886">
        <w:t>The semiconductor industry has grown alongside advancements in manufacturing equipment, and the rise of AI is further expanding the role of semiconductors. Equipment not only enables AI system performance but is also increasingly enhanced by AI itself, improving fab operations and technology. This presentation highlights efforts on both fronts: how new equipment and process innovations drive higher-performance, lower-power AI systems, and how AI is applied to optimize equipment and manufacturing. Current progress, challenges, and next steps are outlined, demonstrating how a dual approach</w:t>
      </w:r>
      <w:r w:rsidR="00E17CDE">
        <w:t xml:space="preserve"> – </w:t>
      </w:r>
      <w:r w:rsidR="00FC0886" w:rsidRPr="00FC0886">
        <w:t>advancing both semiconductors and equipment with AI</w:t>
      </w:r>
      <w:r w:rsidR="00E17CDE">
        <w:t xml:space="preserve"> – </w:t>
      </w:r>
      <w:r w:rsidR="00FC0886" w:rsidRPr="00FC0886">
        <w:t>can meet today’s and tomorrow’s AI demands.</w:t>
      </w:r>
    </w:p>
    <w:p w14:paraId="4FEF63D8" w14:textId="1DCB1E6D" w:rsidR="00607FB3" w:rsidRPr="00FC0886" w:rsidRDefault="005B0677" w:rsidP="00FC0886">
      <w:pPr>
        <w:pStyle w:val="Heading3"/>
        <w:rPr>
          <w:rFonts w:eastAsia="Times New Roman"/>
          <w:sz w:val="22"/>
          <w:szCs w:val="22"/>
        </w:rPr>
      </w:pPr>
      <w:r w:rsidRPr="00284666">
        <w:rPr>
          <w:rFonts w:eastAsia="Times New Roman"/>
          <w:sz w:val="22"/>
          <w:szCs w:val="22"/>
        </w:rPr>
        <w:t> </w:t>
      </w:r>
    </w:p>
    <w:p w14:paraId="20CF998F" w14:textId="77777777" w:rsidR="00FE0AF4" w:rsidRDefault="00CA04B3" w:rsidP="00A27632">
      <w:pPr>
        <w:pStyle w:val="NoSpacing"/>
        <w:rPr>
          <w:rFonts w:cs="Times New Roman"/>
          <w:b/>
          <w:sz w:val="22"/>
        </w:rPr>
      </w:pPr>
      <w:r w:rsidRPr="006D29C9">
        <w:rPr>
          <w:rFonts w:cs="Times New Roman"/>
          <w:b/>
          <w:sz w:val="22"/>
        </w:rPr>
        <w:t>Focus Sessions</w:t>
      </w:r>
    </w:p>
    <w:p w14:paraId="00BEB532" w14:textId="6310FF48" w:rsidR="00CA04B3" w:rsidRPr="00B31C1E" w:rsidRDefault="000F7106" w:rsidP="007F0371">
      <w:pPr>
        <w:pStyle w:val="Heading1"/>
        <w:jc w:val="left"/>
        <w:rPr>
          <w:b w:val="0"/>
          <w:sz w:val="22"/>
          <w:szCs w:val="22"/>
          <w:u w:val="none"/>
        </w:rPr>
      </w:pPr>
      <w:r w:rsidRPr="007F0371">
        <w:rPr>
          <w:b w:val="0"/>
          <w:sz w:val="22"/>
          <w:szCs w:val="22"/>
          <w:u w:val="none"/>
        </w:rPr>
        <w:t>T</w:t>
      </w:r>
      <w:r w:rsidR="00CA04B3" w:rsidRPr="007F0371">
        <w:rPr>
          <w:b w:val="0"/>
          <w:sz w:val="22"/>
          <w:szCs w:val="22"/>
          <w:u w:val="none"/>
        </w:rPr>
        <w:t>he Symposium program integrat</w:t>
      </w:r>
      <w:r w:rsidRPr="007F0371">
        <w:rPr>
          <w:b w:val="0"/>
          <w:sz w:val="22"/>
          <w:szCs w:val="22"/>
          <w:u w:val="none"/>
        </w:rPr>
        <w:t>es technology &amp; circuit topics with</w:t>
      </w:r>
      <w:r w:rsidR="00CA04B3" w:rsidRPr="007F0371">
        <w:rPr>
          <w:b w:val="0"/>
          <w:sz w:val="22"/>
          <w:szCs w:val="22"/>
          <w:u w:val="none"/>
        </w:rPr>
        <w:t xml:space="preserve"> a series of</w:t>
      </w:r>
      <w:r w:rsidR="00A27632" w:rsidRPr="007F0371">
        <w:rPr>
          <w:b w:val="0"/>
          <w:sz w:val="22"/>
          <w:szCs w:val="22"/>
          <w:u w:val="none"/>
        </w:rPr>
        <w:t xml:space="preserve"> </w:t>
      </w:r>
      <w:r w:rsidR="007F0371" w:rsidRPr="007F0371">
        <w:rPr>
          <w:b w:val="0"/>
          <w:sz w:val="22"/>
          <w:szCs w:val="22"/>
          <w:u w:val="none"/>
        </w:rPr>
        <w:t>six</w:t>
      </w:r>
      <w:r w:rsidR="00CA04B3" w:rsidRPr="007F0371">
        <w:rPr>
          <w:b w:val="0"/>
          <w:sz w:val="22"/>
          <w:szCs w:val="22"/>
          <w:u w:val="none"/>
        </w:rPr>
        <w:t xml:space="preserve"> joint focus sessions to present papers </w:t>
      </w:r>
      <w:r w:rsidR="007F0371" w:rsidRPr="007F0371">
        <w:rPr>
          <w:b w:val="0"/>
          <w:sz w:val="22"/>
          <w:szCs w:val="22"/>
          <w:u w:val="none"/>
        </w:rPr>
        <w:t>that encompass</w:t>
      </w:r>
      <w:r w:rsidR="00CA04B3" w:rsidRPr="007F0371">
        <w:rPr>
          <w:b w:val="0"/>
          <w:sz w:val="22"/>
          <w:szCs w:val="22"/>
          <w:u w:val="none"/>
        </w:rPr>
        <w:t xml:space="preserve"> both </w:t>
      </w:r>
      <w:r w:rsidRPr="007F0371">
        <w:rPr>
          <w:b w:val="0"/>
          <w:sz w:val="22"/>
          <w:szCs w:val="22"/>
          <w:u w:val="none"/>
        </w:rPr>
        <w:t>areas, including:</w:t>
      </w:r>
      <w:r w:rsidR="00A27632" w:rsidRPr="007F0371">
        <w:rPr>
          <w:b w:val="0"/>
          <w:sz w:val="22"/>
          <w:szCs w:val="22"/>
          <w:u w:val="none"/>
        </w:rPr>
        <w:t xml:space="preserve"> 1) </w:t>
      </w:r>
      <w:r w:rsidR="007F0371" w:rsidRPr="007F0371">
        <w:rPr>
          <w:b w:val="0"/>
          <w:sz w:val="22"/>
          <w:szCs w:val="22"/>
          <w:u w:val="none"/>
        </w:rPr>
        <w:t>New computing and quantum computing</w:t>
      </w:r>
      <w:r w:rsidR="00A27632" w:rsidRPr="007F0371">
        <w:rPr>
          <w:b w:val="0"/>
          <w:sz w:val="22"/>
          <w:szCs w:val="22"/>
          <w:u w:val="none"/>
        </w:rPr>
        <w:t xml:space="preserve">; 2) </w:t>
      </w:r>
      <w:r w:rsidR="007F0371" w:rsidRPr="007F0371">
        <w:rPr>
          <w:rStyle w:val="field"/>
          <w:b w:val="0"/>
          <w:sz w:val="22"/>
          <w:szCs w:val="22"/>
          <w:u w:val="none"/>
        </w:rPr>
        <w:t>Design-Technology Co-Optimization</w:t>
      </w:r>
      <w:r w:rsidR="007F0371">
        <w:rPr>
          <w:rStyle w:val="field"/>
          <w:b w:val="0"/>
          <w:sz w:val="22"/>
          <w:szCs w:val="22"/>
          <w:u w:val="none"/>
        </w:rPr>
        <w:t xml:space="preserve"> (DTCO)</w:t>
      </w:r>
      <w:r w:rsidR="00A27632" w:rsidRPr="007F0371">
        <w:rPr>
          <w:b w:val="0"/>
          <w:sz w:val="22"/>
          <w:szCs w:val="22"/>
          <w:u w:val="none"/>
        </w:rPr>
        <w:t xml:space="preserve">; 3) </w:t>
      </w:r>
      <w:r w:rsidR="00B31C1E">
        <w:rPr>
          <w:b w:val="0"/>
          <w:sz w:val="22"/>
          <w:szCs w:val="22"/>
          <w:u w:val="none"/>
        </w:rPr>
        <w:t>Advanced STCO and AI/ML</w:t>
      </w:r>
      <w:r w:rsidR="00A27632" w:rsidRPr="007F0371">
        <w:rPr>
          <w:b w:val="0"/>
          <w:sz w:val="22"/>
          <w:szCs w:val="22"/>
          <w:u w:val="none"/>
        </w:rPr>
        <w:t xml:space="preserve">; 4) </w:t>
      </w:r>
      <w:r w:rsidR="00B31C1E">
        <w:rPr>
          <w:b w:val="0"/>
          <w:sz w:val="22"/>
          <w:szCs w:val="22"/>
          <w:u w:val="none"/>
        </w:rPr>
        <w:t>High Performance Computing (HPC) Connectivity; 5) Power Management; 6)</w:t>
      </w:r>
      <w:r w:rsidR="00872C0E">
        <w:rPr>
          <w:b w:val="0"/>
          <w:sz w:val="22"/>
          <w:szCs w:val="22"/>
          <w:u w:val="none"/>
        </w:rPr>
        <w:t xml:space="preserve"> </w:t>
      </w:r>
      <w:r w:rsidR="00B31C1E">
        <w:rPr>
          <w:b w:val="0"/>
          <w:sz w:val="22"/>
          <w:szCs w:val="22"/>
          <w:u w:val="none"/>
        </w:rPr>
        <w:t>Sensors, Imagers, &amp; Displays</w:t>
      </w:r>
      <w:r w:rsidR="00A27632" w:rsidRPr="007F0371">
        <w:rPr>
          <w:b w:val="0"/>
          <w:sz w:val="22"/>
          <w:szCs w:val="22"/>
          <w:u w:val="none"/>
        </w:rPr>
        <w:t xml:space="preserve">. In addition, there are two Technology </w:t>
      </w:r>
      <w:r w:rsidR="00FE0AF4" w:rsidRPr="007F0371">
        <w:rPr>
          <w:b w:val="0"/>
          <w:sz w:val="22"/>
          <w:szCs w:val="22"/>
          <w:u w:val="none"/>
        </w:rPr>
        <w:t>f</w:t>
      </w:r>
      <w:r w:rsidR="00A27632" w:rsidRPr="007F0371">
        <w:rPr>
          <w:b w:val="0"/>
          <w:sz w:val="22"/>
          <w:szCs w:val="22"/>
          <w:u w:val="none"/>
        </w:rPr>
        <w:t>ocus</w:t>
      </w:r>
      <w:r w:rsidR="00A27632" w:rsidRPr="00872C0E">
        <w:rPr>
          <w:b w:val="0"/>
          <w:sz w:val="22"/>
          <w:u w:val="none"/>
        </w:rPr>
        <w:t xml:space="preserve"> </w:t>
      </w:r>
      <w:r w:rsidR="00FE0AF4" w:rsidRPr="00B31C1E">
        <w:rPr>
          <w:b w:val="0"/>
          <w:sz w:val="22"/>
          <w:u w:val="none"/>
        </w:rPr>
        <w:t>s</w:t>
      </w:r>
      <w:r w:rsidR="00A27632" w:rsidRPr="00B31C1E">
        <w:rPr>
          <w:b w:val="0"/>
          <w:sz w:val="22"/>
          <w:u w:val="none"/>
        </w:rPr>
        <w:t xml:space="preserve">essions on: 1) </w:t>
      </w:r>
      <w:r w:rsidR="00B31C1E">
        <w:rPr>
          <w:b w:val="0"/>
          <w:sz w:val="22"/>
          <w:u w:val="none"/>
        </w:rPr>
        <w:t>Advanced 3D Logic</w:t>
      </w:r>
      <w:r w:rsidR="00A27632" w:rsidRPr="00B31C1E">
        <w:rPr>
          <w:b w:val="0"/>
          <w:sz w:val="22"/>
          <w:u w:val="none"/>
        </w:rPr>
        <w:t xml:space="preserve">; 2) </w:t>
      </w:r>
      <w:r w:rsidR="00B31C1E">
        <w:rPr>
          <w:b w:val="0"/>
          <w:sz w:val="22"/>
          <w:u w:val="none"/>
        </w:rPr>
        <w:t>3D Memory (Flash &amp; HBM) Technology</w:t>
      </w:r>
      <w:r w:rsidR="00A27632" w:rsidRPr="00B31C1E">
        <w:rPr>
          <w:b w:val="0"/>
          <w:sz w:val="22"/>
          <w:u w:val="none"/>
        </w:rPr>
        <w:t>.</w:t>
      </w:r>
    </w:p>
    <w:p w14:paraId="42DA77A4" w14:textId="2C5965D8" w:rsidR="007172C1" w:rsidRPr="00B31C1E" w:rsidRDefault="007172C1" w:rsidP="00607FB3">
      <w:pPr>
        <w:pStyle w:val="NoSpacing"/>
        <w:rPr>
          <w:rFonts w:cs="Times New Roman"/>
          <w:sz w:val="22"/>
        </w:rPr>
      </w:pPr>
    </w:p>
    <w:p w14:paraId="4362298A" w14:textId="2A3AE802" w:rsidR="00CA04B3" w:rsidRPr="006D29C9" w:rsidRDefault="00183088" w:rsidP="00CA04B3">
      <w:pPr>
        <w:rPr>
          <w:sz w:val="22"/>
          <w:szCs w:val="22"/>
        </w:rPr>
      </w:pPr>
      <w:hyperlink r:id="rId11" w:history="1">
        <w:r w:rsidR="00CA04B3" w:rsidRPr="003E2278">
          <w:rPr>
            <w:rStyle w:val="Hyperlink"/>
            <w:b/>
            <w:sz w:val="22"/>
            <w:szCs w:val="22"/>
          </w:rPr>
          <w:t xml:space="preserve">Short Courses on </w:t>
        </w:r>
        <w:r w:rsidR="003E2278" w:rsidRPr="003E2278">
          <w:rPr>
            <w:rStyle w:val="Hyperlink"/>
            <w:b/>
            <w:sz w:val="22"/>
            <w:szCs w:val="22"/>
          </w:rPr>
          <w:t>Critical</w:t>
        </w:r>
        <w:r w:rsidR="00CA04B3" w:rsidRPr="003E2278">
          <w:rPr>
            <w:rStyle w:val="Hyperlink"/>
            <w:b/>
            <w:sz w:val="22"/>
            <w:szCs w:val="22"/>
          </w:rPr>
          <w:t xml:space="preserve"> VLSI topics</w:t>
        </w:r>
      </w:hyperlink>
    </w:p>
    <w:p w14:paraId="27E061F6" w14:textId="5751C5DB" w:rsidR="00CA04B3" w:rsidRPr="006D29C9" w:rsidRDefault="00CE72D5" w:rsidP="00CA04B3">
      <w:pPr>
        <w:rPr>
          <w:sz w:val="22"/>
          <w:szCs w:val="22"/>
        </w:rPr>
      </w:pPr>
      <w:r>
        <w:rPr>
          <w:sz w:val="22"/>
          <w:szCs w:val="22"/>
        </w:rPr>
        <w:t>Two</w:t>
      </w:r>
      <w:r w:rsidR="00CA04B3" w:rsidRPr="006D29C9">
        <w:rPr>
          <w:sz w:val="22"/>
          <w:szCs w:val="22"/>
        </w:rPr>
        <w:t xml:space="preserve"> full-day short courses will be featured:</w:t>
      </w:r>
    </w:p>
    <w:p w14:paraId="661AD123" w14:textId="7604662A" w:rsidR="00CA04B3" w:rsidRPr="006D29C9" w:rsidRDefault="00CA04B3" w:rsidP="003E2278">
      <w:pPr>
        <w:pStyle w:val="NoSpacing"/>
        <w:numPr>
          <w:ilvl w:val="0"/>
          <w:numId w:val="9"/>
        </w:numPr>
        <w:rPr>
          <w:sz w:val="22"/>
        </w:rPr>
      </w:pPr>
      <w:r w:rsidRPr="004F2E23">
        <w:rPr>
          <w:b/>
          <w:sz w:val="22"/>
        </w:rPr>
        <w:t>Technology Short Course</w:t>
      </w:r>
      <w:r w:rsidRPr="006D29C9">
        <w:rPr>
          <w:sz w:val="22"/>
        </w:rPr>
        <w:t xml:space="preserve"> </w:t>
      </w:r>
      <w:r w:rsidR="003E2278">
        <w:rPr>
          <w:sz w:val="22"/>
        </w:rPr>
        <w:t>– “Technologies Shaping the Future as Key Enablers for AI</w:t>
      </w:r>
      <w:r w:rsidRPr="006D29C9">
        <w:rPr>
          <w:i/>
          <w:iCs/>
          <w:sz w:val="22"/>
        </w:rPr>
        <w:t>”</w:t>
      </w:r>
      <w:r w:rsidRPr="006D29C9">
        <w:rPr>
          <w:sz w:val="22"/>
        </w:rPr>
        <w:t xml:space="preserve"> </w:t>
      </w:r>
      <w:r w:rsidR="003E2278">
        <w:rPr>
          <w:sz w:val="22"/>
        </w:rPr>
        <w:t>will cover Advanced Logic Technology Scaling, 3D Augmented Dimensional Scaling, Heterogeneous Integration, Material / Process Integration Innovations for AI, Beyond 6F2</w:t>
      </w:r>
      <w:r w:rsidR="00872C0E">
        <w:rPr>
          <w:sz w:val="22"/>
        </w:rPr>
        <w:t xml:space="preserve"> – </w:t>
      </w:r>
      <w:r w:rsidR="003E2278">
        <w:rPr>
          <w:sz w:val="22"/>
        </w:rPr>
        <w:t xml:space="preserve">Scaling Frontiers and Future DRAM, </w:t>
      </w:r>
      <w:r w:rsidR="003E2278">
        <w:rPr>
          <w:sz w:val="22"/>
        </w:rPr>
        <w:lastRenderedPageBreak/>
        <w:t>Emerging NV Memories, Oxide Semiconductors for 3D Integration, and Advanced Optical Interconnects for AI Computing.</w:t>
      </w:r>
    </w:p>
    <w:p w14:paraId="7CA4CAE2" w14:textId="4EB1D04F" w:rsidR="00CA04B3" w:rsidRPr="00BB6E83" w:rsidRDefault="00CA04B3" w:rsidP="00127A2C">
      <w:pPr>
        <w:pStyle w:val="Heading2"/>
        <w:numPr>
          <w:ilvl w:val="0"/>
          <w:numId w:val="9"/>
        </w:numPr>
        <w:rPr>
          <w:rFonts w:ascii="Times New Roman" w:hAnsi="Times New Roman" w:cs="Times New Roman"/>
          <w:color w:val="000000" w:themeColor="text1"/>
          <w:sz w:val="22"/>
          <w:szCs w:val="22"/>
        </w:rPr>
      </w:pPr>
      <w:r w:rsidRPr="004F2E23">
        <w:rPr>
          <w:rFonts w:ascii="Times New Roman" w:hAnsi="Times New Roman" w:cs="Times New Roman"/>
          <w:b/>
          <w:color w:val="000000" w:themeColor="text1"/>
          <w:sz w:val="22"/>
          <w:szCs w:val="22"/>
        </w:rPr>
        <w:t>Circuits Short Course</w:t>
      </w:r>
      <w:r w:rsidRPr="00BB6E83">
        <w:rPr>
          <w:rFonts w:ascii="Times New Roman" w:hAnsi="Times New Roman" w:cs="Times New Roman"/>
          <w:color w:val="000000" w:themeColor="text1"/>
          <w:sz w:val="22"/>
          <w:szCs w:val="22"/>
        </w:rPr>
        <w:t xml:space="preserve"> </w:t>
      </w:r>
      <w:r w:rsidR="00127A2C" w:rsidRPr="00BB6E83">
        <w:rPr>
          <w:rFonts w:ascii="Times New Roman" w:hAnsi="Times New Roman" w:cs="Times New Roman"/>
          <w:color w:val="000000" w:themeColor="text1"/>
          <w:sz w:val="22"/>
          <w:szCs w:val="22"/>
        </w:rPr>
        <w:t>–</w:t>
      </w:r>
      <w:r w:rsidR="00872C0E">
        <w:rPr>
          <w:rFonts w:ascii="Times New Roman" w:hAnsi="Times New Roman" w:cs="Times New Roman"/>
          <w:color w:val="000000" w:themeColor="text1"/>
          <w:sz w:val="22"/>
          <w:szCs w:val="22"/>
        </w:rPr>
        <w:t xml:space="preserve"> </w:t>
      </w:r>
      <w:r w:rsidRPr="00BB6E83">
        <w:rPr>
          <w:rFonts w:ascii="Times New Roman" w:hAnsi="Times New Roman" w:cs="Times New Roman"/>
          <w:i/>
          <w:iCs/>
          <w:color w:val="000000" w:themeColor="text1"/>
          <w:sz w:val="22"/>
          <w:szCs w:val="22"/>
        </w:rPr>
        <w:t>“</w:t>
      </w:r>
      <w:r w:rsidR="00127A2C" w:rsidRPr="00BB6E83">
        <w:rPr>
          <w:rFonts w:ascii="Times New Roman" w:hAnsi="Times New Roman" w:cs="Times New Roman"/>
          <w:color w:val="000000" w:themeColor="text1"/>
          <w:sz w:val="22"/>
          <w:szCs w:val="22"/>
        </w:rPr>
        <w:t>AI-Driven Design Acceleration: Learning Across Circuits, Technology, and Yield</w:t>
      </w:r>
      <w:r w:rsidRPr="00BB6E83">
        <w:rPr>
          <w:rFonts w:ascii="Times New Roman" w:hAnsi="Times New Roman" w:cs="Times New Roman"/>
          <w:i/>
          <w:iCs/>
          <w:sz w:val="22"/>
          <w:szCs w:val="22"/>
        </w:rPr>
        <w:t>”</w:t>
      </w:r>
      <w:r w:rsidRPr="00BB6E83">
        <w:rPr>
          <w:rFonts w:ascii="Times New Roman" w:hAnsi="Times New Roman" w:cs="Times New Roman"/>
          <w:sz w:val="22"/>
          <w:szCs w:val="22"/>
        </w:rPr>
        <w:t xml:space="preserve"> </w:t>
      </w:r>
      <w:r w:rsidR="00127A2C" w:rsidRPr="00872C0E">
        <w:rPr>
          <w:rFonts w:ascii="Times New Roman" w:hAnsi="Times New Roman" w:cs="Times New Roman"/>
          <w:color w:val="000000" w:themeColor="text1"/>
          <w:sz w:val="22"/>
          <w:szCs w:val="22"/>
        </w:rPr>
        <w:t xml:space="preserve">will </w:t>
      </w:r>
      <w:r w:rsidRPr="00BB6E83">
        <w:rPr>
          <w:rFonts w:ascii="Times New Roman" w:hAnsi="Times New Roman" w:cs="Times New Roman"/>
          <w:color w:val="000000" w:themeColor="text1"/>
          <w:sz w:val="22"/>
          <w:szCs w:val="22"/>
        </w:rPr>
        <w:t>examine</w:t>
      </w:r>
      <w:r w:rsidR="00127A2C" w:rsidRPr="00BB6E83">
        <w:rPr>
          <w:rFonts w:ascii="Times New Roman" w:hAnsi="Times New Roman" w:cs="Times New Roman"/>
          <w:color w:val="000000" w:themeColor="text1"/>
          <w:sz w:val="22"/>
          <w:szCs w:val="22"/>
        </w:rPr>
        <w:t xml:space="preserve"> Analog EDA, AI for Memory Development, Agent AI in EDA, Practical AI-Driven Floor Planning, </w:t>
      </w:r>
      <w:r w:rsidR="00E95CDD" w:rsidRPr="00BB6E83">
        <w:rPr>
          <w:rFonts w:ascii="Times New Roman" w:hAnsi="Times New Roman" w:cs="Times New Roman"/>
          <w:color w:val="000000" w:themeColor="text1"/>
          <w:sz w:val="22"/>
          <w:szCs w:val="22"/>
        </w:rPr>
        <w:t>AI Assistant for AI Analog IC Design, Machine Learning in Diagnosis, The Future of Chip Design, and General Transformation Re-engineering VLSI.</w:t>
      </w:r>
    </w:p>
    <w:p w14:paraId="7BB920BA" w14:textId="77777777" w:rsidR="00CA04B3" w:rsidRPr="00BB6E83" w:rsidRDefault="00CA04B3" w:rsidP="00607FB3">
      <w:pPr>
        <w:pStyle w:val="NoSpacing"/>
        <w:rPr>
          <w:rFonts w:cs="Times New Roman"/>
          <w:sz w:val="22"/>
        </w:rPr>
      </w:pPr>
    </w:p>
    <w:p w14:paraId="74DCA710" w14:textId="45101ED3" w:rsidR="00BB6E83" w:rsidRDefault="00183088" w:rsidP="00BB6E83">
      <w:pPr>
        <w:pStyle w:val="NoSpacing"/>
        <w:rPr>
          <w:rFonts w:cs="Times New Roman"/>
          <w:sz w:val="22"/>
        </w:rPr>
      </w:pPr>
      <w:hyperlink r:id="rId12" w:history="1">
        <w:r w:rsidR="00BB6E83" w:rsidRPr="00BB6E83">
          <w:rPr>
            <w:rStyle w:val="Hyperlink"/>
            <w:b/>
            <w:sz w:val="22"/>
          </w:rPr>
          <w:t>Joint</w:t>
        </w:r>
        <w:r w:rsidR="00CA04B3" w:rsidRPr="00BB6E83">
          <w:rPr>
            <w:rStyle w:val="Hyperlink"/>
            <w:b/>
            <w:sz w:val="22"/>
          </w:rPr>
          <w:t xml:space="preserve"> Evening Panel Session</w:t>
        </w:r>
      </w:hyperlink>
      <w:r w:rsidR="00CA04B3" w:rsidRPr="006D29C9">
        <w:rPr>
          <w:rFonts w:cs="Times New Roman"/>
          <w:sz w:val="22"/>
        </w:rPr>
        <w:t xml:space="preserve"> </w:t>
      </w:r>
    </w:p>
    <w:p w14:paraId="54C426E5" w14:textId="77777777" w:rsidR="00E17CDE" w:rsidRDefault="00CA04B3" w:rsidP="00E17CDE">
      <w:pPr>
        <w:pStyle w:val="Heading2"/>
        <w:ind w:left="90"/>
        <w:rPr>
          <w:rFonts w:ascii="Times New Roman" w:hAnsi="Times New Roman" w:cs="Times New Roman"/>
          <w:b/>
          <w:i/>
          <w:iCs/>
          <w:color w:val="000000" w:themeColor="text1"/>
          <w:sz w:val="22"/>
          <w:szCs w:val="22"/>
        </w:rPr>
      </w:pPr>
      <w:r w:rsidRPr="00BB6E83">
        <w:rPr>
          <w:rFonts w:ascii="Times New Roman" w:hAnsi="Times New Roman" w:cs="Times New Roman"/>
          <w:b/>
          <w:i/>
          <w:iCs/>
          <w:color w:val="000000" w:themeColor="text1"/>
          <w:sz w:val="22"/>
          <w:szCs w:val="22"/>
        </w:rPr>
        <w:t>“</w:t>
      </w:r>
      <w:r w:rsidR="00BB6E83" w:rsidRPr="00BB6E83">
        <w:rPr>
          <w:rStyle w:val="Strong"/>
          <w:rFonts w:ascii="Times New Roman" w:hAnsi="Times New Roman" w:cs="Times New Roman"/>
          <w:bCs w:val="0"/>
          <w:i/>
          <w:color w:val="000000" w:themeColor="text1"/>
          <w:sz w:val="22"/>
          <w:szCs w:val="22"/>
        </w:rPr>
        <w:t>AI: Grand Vision or Grand Delusion?</w:t>
      </w:r>
      <w:r w:rsidRPr="00BB6E83">
        <w:rPr>
          <w:rFonts w:ascii="Times New Roman" w:hAnsi="Times New Roman" w:cs="Times New Roman"/>
          <w:b/>
          <w:i/>
          <w:iCs/>
          <w:color w:val="000000" w:themeColor="text1"/>
          <w:sz w:val="22"/>
          <w:szCs w:val="22"/>
        </w:rPr>
        <w:t>”</w:t>
      </w:r>
      <w:r w:rsidR="00BB6E83" w:rsidRPr="00BB6E83">
        <w:rPr>
          <w:rFonts w:ascii="Times New Roman" w:hAnsi="Times New Roman" w:cs="Times New Roman"/>
          <w:b/>
          <w:i/>
          <w:iCs/>
          <w:color w:val="000000" w:themeColor="text1"/>
          <w:sz w:val="22"/>
          <w:szCs w:val="22"/>
        </w:rPr>
        <w:br/>
      </w:r>
      <w:r w:rsidR="00E17CDE">
        <w:rPr>
          <w:rFonts w:ascii="Times New Roman" w:hAnsi="Times New Roman" w:cs="Times New Roman"/>
          <w:b/>
          <w:i/>
          <w:iCs/>
          <w:color w:val="000000" w:themeColor="text1"/>
          <w:sz w:val="22"/>
          <w:szCs w:val="22"/>
        </w:rPr>
        <w:t>Moderators:</w:t>
      </w:r>
    </w:p>
    <w:p w14:paraId="7C6A4EAE" w14:textId="01BF8FE3" w:rsidR="00E17CDE" w:rsidRDefault="00E17CDE" w:rsidP="00E17CDE">
      <w:pPr>
        <w:pStyle w:val="ListParagraph"/>
        <w:numPr>
          <w:ilvl w:val="0"/>
          <w:numId w:val="9"/>
        </w:numPr>
        <w:rPr>
          <w:rFonts w:eastAsia="Times New Roman"/>
          <w:sz w:val="22"/>
          <w:szCs w:val="22"/>
        </w:rPr>
      </w:pPr>
      <w:r>
        <w:rPr>
          <w:rFonts w:eastAsia="Times New Roman"/>
          <w:sz w:val="22"/>
          <w:szCs w:val="22"/>
        </w:rPr>
        <w:t>Gary Bronner, Senior VP</w:t>
      </w:r>
      <w:r w:rsidRPr="00BB6E83">
        <w:rPr>
          <w:rFonts w:eastAsia="Times New Roman"/>
          <w:sz w:val="22"/>
          <w:szCs w:val="22"/>
        </w:rPr>
        <w:t xml:space="preserve">, </w:t>
      </w:r>
      <w:r>
        <w:rPr>
          <w:rFonts w:eastAsia="Times New Roman"/>
          <w:sz w:val="22"/>
          <w:szCs w:val="22"/>
        </w:rPr>
        <w:t>Rambus Labs</w:t>
      </w:r>
    </w:p>
    <w:p w14:paraId="2CFFAA6B" w14:textId="4D6EE1CB" w:rsidR="00E17CDE" w:rsidRPr="00BB6E83" w:rsidRDefault="00E17CDE" w:rsidP="00E17CDE">
      <w:pPr>
        <w:pStyle w:val="ListParagraph"/>
        <w:numPr>
          <w:ilvl w:val="0"/>
          <w:numId w:val="9"/>
        </w:numPr>
        <w:rPr>
          <w:rFonts w:eastAsia="Times New Roman"/>
          <w:sz w:val="22"/>
          <w:szCs w:val="22"/>
        </w:rPr>
      </w:pPr>
      <w:r>
        <w:rPr>
          <w:rFonts w:eastAsia="Times New Roman"/>
          <w:sz w:val="22"/>
          <w:szCs w:val="22"/>
        </w:rPr>
        <w:t>Vita Pi-Ho Hu, Professor of Electrical Engineering, National Taiwan University</w:t>
      </w:r>
    </w:p>
    <w:p w14:paraId="28103F75" w14:textId="4C402B26" w:rsidR="00CA04B3" w:rsidRPr="00BB6E83" w:rsidRDefault="00BB6E83" w:rsidP="00E17CDE">
      <w:pPr>
        <w:pStyle w:val="Heading2"/>
        <w:ind w:left="90"/>
        <w:rPr>
          <w:rFonts w:ascii="Times New Roman" w:hAnsi="Times New Roman" w:cs="Times New Roman"/>
          <w:b/>
          <w:i/>
          <w:iCs/>
          <w:color w:val="000000" w:themeColor="text1"/>
          <w:sz w:val="22"/>
          <w:szCs w:val="22"/>
        </w:rPr>
      </w:pPr>
      <w:r w:rsidRPr="00BB6E83">
        <w:rPr>
          <w:rFonts w:ascii="Times New Roman" w:hAnsi="Times New Roman" w:cs="Times New Roman"/>
          <w:b/>
          <w:i/>
          <w:iCs/>
          <w:color w:val="000000" w:themeColor="text1"/>
          <w:sz w:val="22"/>
          <w:szCs w:val="22"/>
        </w:rPr>
        <w:t>Panelists:</w:t>
      </w:r>
    </w:p>
    <w:p w14:paraId="0FE82E0B" w14:textId="1B31690A" w:rsidR="00E17CDE" w:rsidRDefault="00E17CDE" w:rsidP="00BB6E83">
      <w:pPr>
        <w:pStyle w:val="ListParagraph"/>
        <w:numPr>
          <w:ilvl w:val="0"/>
          <w:numId w:val="9"/>
        </w:numPr>
        <w:rPr>
          <w:rFonts w:eastAsia="Times New Roman"/>
          <w:sz w:val="22"/>
          <w:szCs w:val="22"/>
        </w:rPr>
      </w:pPr>
      <w:r w:rsidRPr="00BB6E83">
        <w:rPr>
          <w:rFonts w:eastAsia="Times New Roman"/>
          <w:sz w:val="22"/>
          <w:szCs w:val="22"/>
        </w:rPr>
        <w:t xml:space="preserve">Tom </w:t>
      </w:r>
      <w:proofErr w:type="spellStart"/>
      <w:r w:rsidRPr="00BB6E83">
        <w:rPr>
          <w:rFonts w:eastAsia="Times New Roman"/>
          <w:sz w:val="22"/>
          <w:szCs w:val="22"/>
        </w:rPr>
        <w:t>Burd</w:t>
      </w:r>
      <w:proofErr w:type="spellEnd"/>
      <w:r w:rsidRPr="00BB6E83">
        <w:rPr>
          <w:rFonts w:eastAsia="Times New Roman"/>
          <w:sz w:val="22"/>
          <w:szCs w:val="22"/>
        </w:rPr>
        <w:t>, Senior</w:t>
      </w:r>
      <w:r>
        <w:rPr>
          <w:rFonts w:eastAsia="Times New Roman"/>
          <w:sz w:val="22"/>
          <w:szCs w:val="22"/>
        </w:rPr>
        <w:t xml:space="preserve"> Fellow</w:t>
      </w:r>
      <w:r w:rsidRPr="00BB6E83">
        <w:rPr>
          <w:rFonts w:eastAsia="Times New Roman"/>
          <w:sz w:val="22"/>
          <w:szCs w:val="22"/>
        </w:rPr>
        <w:t xml:space="preserve">, AMD </w:t>
      </w:r>
    </w:p>
    <w:p w14:paraId="101BA8EE" w14:textId="1F18A7C0" w:rsidR="00BB6E83" w:rsidRDefault="00BB6E83" w:rsidP="00BB6E83">
      <w:pPr>
        <w:pStyle w:val="ListParagraph"/>
        <w:numPr>
          <w:ilvl w:val="0"/>
          <w:numId w:val="9"/>
        </w:numPr>
        <w:rPr>
          <w:rFonts w:eastAsia="Times New Roman"/>
          <w:sz w:val="22"/>
          <w:szCs w:val="22"/>
        </w:rPr>
      </w:pPr>
      <w:r w:rsidRPr="00BB6E83">
        <w:rPr>
          <w:rFonts w:eastAsia="Times New Roman"/>
          <w:sz w:val="22"/>
          <w:szCs w:val="22"/>
        </w:rPr>
        <w:t xml:space="preserve">Kazunari </w:t>
      </w:r>
      <w:proofErr w:type="spellStart"/>
      <w:r w:rsidRPr="00BB6E83">
        <w:rPr>
          <w:rFonts w:eastAsia="Times New Roman"/>
          <w:sz w:val="22"/>
          <w:szCs w:val="22"/>
        </w:rPr>
        <w:t>Ishimaru</w:t>
      </w:r>
      <w:proofErr w:type="spellEnd"/>
      <w:r w:rsidRPr="00BB6E83">
        <w:rPr>
          <w:rFonts w:eastAsia="Times New Roman"/>
          <w:sz w:val="22"/>
          <w:szCs w:val="22"/>
        </w:rPr>
        <w:t xml:space="preserve">, </w:t>
      </w:r>
      <w:r w:rsidR="00E17CDE">
        <w:rPr>
          <w:rFonts w:eastAsia="Times New Roman"/>
          <w:sz w:val="22"/>
          <w:szCs w:val="22"/>
        </w:rPr>
        <w:t xml:space="preserve">CTO &amp; Senior Managing Executive Officer, </w:t>
      </w:r>
      <w:proofErr w:type="spellStart"/>
      <w:r w:rsidRPr="00BB6E83">
        <w:rPr>
          <w:rFonts w:eastAsia="Times New Roman"/>
          <w:sz w:val="22"/>
          <w:szCs w:val="22"/>
        </w:rPr>
        <w:t>Rapidus</w:t>
      </w:r>
      <w:proofErr w:type="spellEnd"/>
    </w:p>
    <w:p w14:paraId="6A13B620" w14:textId="77777777" w:rsidR="00E17CDE" w:rsidRDefault="00E17CDE" w:rsidP="00BB6E83">
      <w:pPr>
        <w:pStyle w:val="ListParagraph"/>
        <w:numPr>
          <w:ilvl w:val="0"/>
          <w:numId w:val="9"/>
        </w:numPr>
        <w:rPr>
          <w:rFonts w:eastAsia="Times New Roman"/>
          <w:sz w:val="22"/>
          <w:szCs w:val="22"/>
        </w:rPr>
      </w:pPr>
      <w:r>
        <w:rPr>
          <w:rFonts w:eastAsia="Times New Roman"/>
          <w:sz w:val="22"/>
          <w:szCs w:val="22"/>
        </w:rPr>
        <w:t xml:space="preserve">David </w:t>
      </w:r>
      <w:proofErr w:type="spellStart"/>
      <w:r>
        <w:rPr>
          <w:rFonts w:eastAsia="Times New Roman"/>
          <w:sz w:val="22"/>
          <w:szCs w:val="22"/>
        </w:rPr>
        <w:t>Kanter</w:t>
      </w:r>
      <w:proofErr w:type="spellEnd"/>
      <w:r>
        <w:rPr>
          <w:rFonts w:eastAsia="Times New Roman"/>
          <w:sz w:val="22"/>
          <w:szCs w:val="22"/>
        </w:rPr>
        <w:t>, President &amp; Founder, Real World Insights / ML Commons</w:t>
      </w:r>
    </w:p>
    <w:p w14:paraId="6ACBFECA" w14:textId="7F78BC4F" w:rsidR="00BB6E83" w:rsidRPr="00E17CDE" w:rsidRDefault="00E17CDE" w:rsidP="00E17CDE">
      <w:pPr>
        <w:pStyle w:val="ListParagraph"/>
        <w:numPr>
          <w:ilvl w:val="0"/>
          <w:numId w:val="9"/>
        </w:numPr>
        <w:rPr>
          <w:sz w:val="22"/>
          <w:szCs w:val="22"/>
        </w:rPr>
      </w:pPr>
      <w:proofErr w:type="spellStart"/>
      <w:r>
        <w:rPr>
          <w:rFonts w:eastAsia="Times New Roman"/>
          <w:sz w:val="22"/>
          <w:szCs w:val="22"/>
        </w:rPr>
        <w:t>Hoshik</w:t>
      </w:r>
      <w:proofErr w:type="spellEnd"/>
      <w:r>
        <w:rPr>
          <w:rFonts w:eastAsia="Times New Roman"/>
          <w:sz w:val="22"/>
          <w:szCs w:val="22"/>
        </w:rPr>
        <w:t xml:space="preserve"> Kim</w:t>
      </w:r>
      <w:r w:rsidR="00BB6E83" w:rsidRPr="00BB6E83">
        <w:rPr>
          <w:rFonts w:eastAsia="Times New Roman"/>
          <w:sz w:val="22"/>
          <w:szCs w:val="22"/>
        </w:rPr>
        <w:t xml:space="preserve">, </w:t>
      </w:r>
      <w:r>
        <w:rPr>
          <w:rFonts w:eastAsia="Times New Roman"/>
          <w:sz w:val="22"/>
          <w:szCs w:val="22"/>
        </w:rPr>
        <w:t xml:space="preserve">Senior VP, Memory Systems Research, </w:t>
      </w:r>
      <w:r w:rsidR="00BB6E83" w:rsidRPr="00BB6E83">
        <w:rPr>
          <w:rFonts w:eastAsia="Times New Roman"/>
          <w:sz w:val="22"/>
          <w:szCs w:val="22"/>
        </w:rPr>
        <w:t xml:space="preserve">SK </w:t>
      </w:r>
      <w:proofErr w:type="spellStart"/>
      <w:r>
        <w:rPr>
          <w:rFonts w:eastAsia="Times New Roman"/>
          <w:sz w:val="22"/>
          <w:szCs w:val="22"/>
        </w:rPr>
        <w:t>h</w:t>
      </w:r>
      <w:r w:rsidRPr="00BB6E83">
        <w:rPr>
          <w:rFonts w:eastAsia="Times New Roman"/>
          <w:sz w:val="22"/>
          <w:szCs w:val="22"/>
        </w:rPr>
        <w:t>ynix</w:t>
      </w:r>
      <w:proofErr w:type="spellEnd"/>
    </w:p>
    <w:p w14:paraId="6E20B545" w14:textId="00DB7DE0" w:rsidR="00BB6E83" w:rsidRPr="00BB6E83" w:rsidRDefault="00BB6E83" w:rsidP="00BB6E83">
      <w:pPr>
        <w:pStyle w:val="ListParagraph"/>
        <w:numPr>
          <w:ilvl w:val="0"/>
          <w:numId w:val="9"/>
        </w:numPr>
        <w:rPr>
          <w:rFonts w:eastAsia="Times New Roman"/>
          <w:sz w:val="22"/>
          <w:szCs w:val="22"/>
        </w:rPr>
      </w:pPr>
      <w:r w:rsidRPr="00BB6E83">
        <w:rPr>
          <w:rFonts w:eastAsia="Times New Roman"/>
          <w:sz w:val="22"/>
          <w:szCs w:val="22"/>
        </w:rPr>
        <w:t xml:space="preserve">Raja </w:t>
      </w:r>
      <w:proofErr w:type="spellStart"/>
      <w:r w:rsidRPr="00BB6E83">
        <w:rPr>
          <w:rFonts w:eastAsia="Times New Roman"/>
          <w:sz w:val="22"/>
          <w:szCs w:val="22"/>
        </w:rPr>
        <w:t>Koduri</w:t>
      </w:r>
      <w:proofErr w:type="spellEnd"/>
      <w:r w:rsidRPr="00BB6E83">
        <w:rPr>
          <w:rFonts w:eastAsia="Times New Roman"/>
          <w:sz w:val="22"/>
          <w:szCs w:val="22"/>
        </w:rPr>
        <w:t xml:space="preserve">, </w:t>
      </w:r>
      <w:r w:rsidR="00E17CDE">
        <w:rPr>
          <w:rFonts w:eastAsia="Times New Roman"/>
          <w:sz w:val="22"/>
          <w:szCs w:val="22"/>
        </w:rPr>
        <w:t xml:space="preserve">Founder &amp; CEO, </w:t>
      </w:r>
      <w:proofErr w:type="spellStart"/>
      <w:r w:rsidRPr="00BB6E83">
        <w:rPr>
          <w:rFonts w:eastAsia="Times New Roman"/>
          <w:sz w:val="22"/>
          <w:szCs w:val="22"/>
        </w:rPr>
        <w:t>Oxmiq</w:t>
      </w:r>
      <w:proofErr w:type="spellEnd"/>
      <w:r w:rsidRPr="00BB6E83">
        <w:rPr>
          <w:rFonts w:eastAsia="Times New Roman"/>
          <w:sz w:val="22"/>
          <w:szCs w:val="22"/>
        </w:rPr>
        <w:t xml:space="preserve"> Labs</w:t>
      </w:r>
    </w:p>
    <w:p w14:paraId="27EDF2A3" w14:textId="1DCFBCE3" w:rsidR="00BB6E83" w:rsidRPr="00BB6E83" w:rsidRDefault="00BB6E83" w:rsidP="00872C0E">
      <w:pPr>
        <w:rPr>
          <w:sz w:val="22"/>
          <w:szCs w:val="22"/>
        </w:rPr>
      </w:pPr>
      <w:r w:rsidRPr="00BB6E83">
        <w:rPr>
          <w:sz w:val="22"/>
          <w:szCs w:val="22"/>
        </w:rPr>
        <w:t xml:space="preserve">The AI industry faces a pivotal moment as ambitious scaling goals collide with physical and economic limits. </w:t>
      </w:r>
      <w:proofErr w:type="spellStart"/>
      <w:r w:rsidRPr="00BB6E83">
        <w:rPr>
          <w:sz w:val="22"/>
          <w:szCs w:val="22"/>
        </w:rPr>
        <w:t>OpenAI’s</w:t>
      </w:r>
      <w:proofErr w:type="spellEnd"/>
      <w:r w:rsidRPr="00BB6E83">
        <w:rPr>
          <w:sz w:val="22"/>
          <w:szCs w:val="22"/>
        </w:rPr>
        <w:t xml:space="preserve"> call for trillion-dollar AI infrastructure investments underscores the massive expansion needed in datacenters, fabrication, and energy generation. While inference drives monetization, the costs and power demands</w:t>
      </w:r>
      <w:r w:rsidR="00872C0E">
        <w:rPr>
          <w:sz w:val="22"/>
          <w:szCs w:val="22"/>
        </w:rPr>
        <w:t xml:space="preserve"> – </w:t>
      </w:r>
      <w:r w:rsidRPr="00BB6E83">
        <w:rPr>
          <w:sz w:val="22"/>
          <w:szCs w:val="22"/>
        </w:rPr>
        <w:t>potentially hundreds of gigawatts by the 2030s</w:t>
      </w:r>
      <w:r w:rsidR="00872C0E">
        <w:rPr>
          <w:sz w:val="22"/>
          <w:szCs w:val="22"/>
        </w:rPr>
        <w:t xml:space="preserve"> – </w:t>
      </w:r>
      <w:r w:rsidRPr="00BB6E83">
        <w:rPr>
          <w:sz w:val="22"/>
          <w:szCs w:val="22"/>
        </w:rPr>
        <w:t>raise questions about the feasibility and efficiency of current strategies. The sector must weigh whether scaling compute for Large Language Models will fulfill AI’s promise or risk a “dot.AI” bubble. Realizing AI’s transformative potential may require paradigm shifts in computational approaches, not just raw expansion.</w:t>
      </w:r>
    </w:p>
    <w:p w14:paraId="76F98F40" w14:textId="4A6E0D87" w:rsidR="007172C1" w:rsidRPr="00BB6E83" w:rsidRDefault="007172C1" w:rsidP="005278DF">
      <w:pPr>
        <w:pStyle w:val="NoSpacing"/>
        <w:ind w:left="720"/>
        <w:rPr>
          <w:rFonts w:cs="Times New Roman"/>
          <w:color w:val="000000" w:themeColor="text1"/>
          <w:sz w:val="22"/>
        </w:rPr>
      </w:pPr>
    </w:p>
    <w:p w14:paraId="1CEEBAA3" w14:textId="3AE21F92" w:rsidR="00CA04B3" w:rsidRDefault="00CA04B3" w:rsidP="00CA04B3">
      <w:pPr>
        <w:rPr>
          <w:b/>
          <w:sz w:val="22"/>
          <w:szCs w:val="22"/>
        </w:rPr>
      </w:pPr>
      <w:r w:rsidRPr="006D29C9">
        <w:rPr>
          <w:b/>
          <w:sz w:val="22"/>
          <w:szCs w:val="22"/>
        </w:rPr>
        <w:t>Demonstration Session</w:t>
      </w:r>
    </w:p>
    <w:p w14:paraId="5A1DC61F" w14:textId="119665A0" w:rsidR="00471C50" w:rsidRPr="004B13EC" w:rsidRDefault="004F2E23" w:rsidP="004B13EC">
      <w:pPr>
        <w:rPr>
          <w:sz w:val="22"/>
          <w:szCs w:val="22"/>
        </w:rPr>
      </w:pPr>
      <w:r>
        <w:rPr>
          <w:sz w:val="22"/>
          <w:szCs w:val="22"/>
        </w:rPr>
        <w:t>Approximately 15–20</w:t>
      </w:r>
      <w:r w:rsidRPr="006D29C9">
        <w:rPr>
          <w:sz w:val="22"/>
          <w:szCs w:val="22"/>
        </w:rPr>
        <w:t xml:space="preserve"> table-top presentations will </w:t>
      </w:r>
      <w:r>
        <w:rPr>
          <w:sz w:val="22"/>
          <w:szCs w:val="22"/>
        </w:rPr>
        <w:t>demonstrate</w:t>
      </w:r>
      <w:r w:rsidRPr="006D29C9">
        <w:rPr>
          <w:sz w:val="22"/>
          <w:szCs w:val="22"/>
        </w:rPr>
        <w:t xml:space="preserve"> device characterization, chip operational results, and potential applications for circuit-level innovations.</w:t>
      </w:r>
      <w:r>
        <w:rPr>
          <w:sz w:val="22"/>
          <w:szCs w:val="22"/>
        </w:rPr>
        <w:t xml:space="preserve"> </w:t>
      </w:r>
      <w:r w:rsidR="0000663A">
        <w:rPr>
          <w:sz w:val="22"/>
          <w:szCs w:val="22"/>
        </w:rPr>
        <w:t>Introduced in 2017</w:t>
      </w:r>
      <w:r w:rsidR="00CA04B3" w:rsidRPr="006D29C9">
        <w:rPr>
          <w:sz w:val="22"/>
          <w:szCs w:val="22"/>
        </w:rPr>
        <w:t>, th</w:t>
      </w:r>
      <w:r>
        <w:rPr>
          <w:sz w:val="22"/>
          <w:szCs w:val="22"/>
        </w:rPr>
        <w:t xml:space="preserve">is </w:t>
      </w:r>
      <w:r w:rsidR="00CA04B3" w:rsidRPr="006D29C9">
        <w:rPr>
          <w:sz w:val="22"/>
          <w:szCs w:val="22"/>
        </w:rPr>
        <w:t>popular in-person demonstration session will provid</w:t>
      </w:r>
      <w:r>
        <w:rPr>
          <w:sz w:val="22"/>
          <w:szCs w:val="22"/>
        </w:rPr>
        <w:t>e</w:t>
      </w:r>
      <w:r w:rsidR="00CA04B3" w:rsidRPr="006D29C9">
        <w:rPr>
          <w:sz w:val="22"/>
          <w:szCs w:val="22"/>
        </w:rPr>
        <w:t xml:space="preserve"> participants an opportunity for in-depth interaction with authors of selected papers from both Technology and Circuits sessions. </w:t>
      </w:r>
      <w:r w:rsidR="0000663A">
        <w:rPr>
          <w:sz w:val="22"/>
          <w:szCs w:val="22"/>
        </w:rPr>
        <w:t>The best demo will be selected by Symposium attendees.</w:t>
      </w:r>
    </w:p>
    <w:p w14:paraId="016F5DA1" w14:textId="77777777" w:rsidR="00471C50" w:rsidRPr="00A76E94" w:rsidRDefault="00471C50" w:rsidP="00607FB3">
      <w:pPr>
        <w:pStyle w:val="NoSpacing"/>
        <w:rPr>
          <w:rFonts w:cs="Times New Roman"/>
          <w:sz w:val="22"/>
        </w:rPr>
      </w:pPr>
    </w:p>
    <w:p w14:paraId="2E29F158" w14:textId="77777777" w:rsidR="00CA04B3" w:rsidRPr="006D29C9" w:rsidRDefault="00CA04B3" w:rsidP="00CA04B3">
      <w:pPr>
        <w:pStyle w:val="NoSpacing"/>
        <w:rPr>
          <w:rFonts w:cs="Times New Roman"/>
          <w:b/>
          <w:bCs/>
          <w:sz w:val="22"/>
        </w:rPr>
      </w:pPr>
      <w:r w:rsidRPr="006D29C9">
        <w:rPr>
          <w:rFonts w:cs="Times New Roman"/>
          <w:b/>
          <w:bCs/>
          <w:sz w:val="22"/>
        </w:rPr>
        <w:t>Workshops</w:t>
      </w:r>
    </w:p>
    <w:p w14:paraId="1A1C8175" w14:textId="09B70CC9" w:rsidR="00CA04B3" w:rsidRPr="006D29C9" w:rsidRDefault="00CA04B3" w:rsidP="00542029">
      <w:pPr>
        <w:pStyle w:val="NoSpacing"/>
        <w:rPr>
          <w:rFonts w:cs="Times New Roman"/>
          <w:sz w:val="22"/>
        </w:rPr>
      </w:pPr>
      <w:r w:rsidRPr="006D29C9">
        <w:rPr>
          <w:rFonts w:cs="Times New Roman"/>
          <w:sz w:val="22"/>
        </w:rPr>
        <w:t>A series of workshop sessions will be held during the Symposium program to provide additional learning opportunit</w:t>
      </w:r>
      <w:r w:rsidR="00F117E5">
        <w:rPr>
          <w:rFonts w:cs="Times New Roman"/>
          <w:sz w:val="22"/>
        </w:rPr>
        <w:t>i</w:t>
      </w:r>
      <w:r w:rsidRPr="006D29C9">
        <w:rPr>
          <w:rFonts w:cs="Times New Roman"/>
          <w:sz w:val="22"/>
        </w:rPr>
        <w:t xml:space="preserve">es </w:t>
      </w:r>
      <w:r w:rsidR="0029447D">
        <w:rPr>
          <w:rFonts w:cs="Times New Roman"/>
          <w:sz w:val="22"/>
        </w:rPr>
        <w:t>on topics adjacent to the Symposium program</w:t>
      </w:r>
      <w:r w:rsidRPr="006D29C9">
        <w:rPr>
          <w:rFonts w:cs="Times New Roman"/>
          <w:sz w:val="22"/>
        </w:rPr>
        <w:t xml:space="preserve">. This year, </w:t>
      </w:r>
      <w:r w:rsidR="0029447D">
        <w:rPr>
          <w:rFonts w:cs="Times New Roman"/>
          <w:sz w:val="22"/>
        </w:rPr>
        <w:t xml:space="preserve">there are </w:t>
      </w:r>
      <w:r w:rsidR="00872C0E">
        <w:rPr>
          <w:rFonts w:cs="Times New Roman"/>
          <w:sz w:val="22"/>
        </w:rPr>
        <w:t>six</w:t>
      </w:r>
      <w:r w:rsidRPr="006D29C9">
        <w:rPr>
          <w:rFonts w:cs="Times New Roman"/>
          <w:sz w:val="22"/>
        </w:rPr>
        <w:t xml:space="preserve"> workshops:</w:t>
      </w:r>
    </w:p>
    <w:p w14:paraId="529F19BA" w14:textId="77777777" w:rsidR="00CA04B3" w:rsidRPr="006D29C9" w:rsidRDefault="00CA04B3" w:rsidP="00CA04B3">
      <w:pPr>
        <w:pStyle w:val="NoSpacing"/>
        <w:rPr>
          <w:rFonts w:cs="Times New Roman"/>
          <w:sz w:val="22"/>
        </w:rPr>
      </w:pPr>
    </w:p>
    <w:p w14:paraId="70CB5291" w14:textId="6A2BF08D" w:rsidR="0029447D" w:rsidRPr="004F2E23" w:rsidRDefault="0029447D" w:rsidP="0029447D">
      <w:pPr>
        <w:pStyle w:val="NoSpacing"/>
        <w:ind w:left="720"/>
        <w:rPr>
          <w:rFonts w:cs="Times New Roman"/>
          <w:b/>
          <w:sz w:val="22"/>
        </w:rPr>
      </w:pPr>
      <w:r w:rsidRPr="004F2E23">
        <w:rPr>
          <w:rFonts w:cs="Times New Roman"/>
          <w:b/>
          <w:sz w:val="22"/>
        </w:rPr>
        <w:t>Workshop</w:t>
      </w:r>
      <w:r w:rsidR="004F2E23" w:rsidRPr="004F2E23">
        <w:rPr>
          <w:rFonts w:cs="Times New Roman"/>
          <w:b/>
          <w:sz w:val="22"/>
        </w:rPr>
        <w:t xml:space="preserve"> Sessions 1</w:t>
      </w:r>
    </w:p>
    <w:p w14:paraId="61FCB788" w14:textId="460B407E" w:rsidR="004F2E23" w:rsidRPr="004F2E23" w:rsidRDefault="004F2E23" w:rsidP="004F2E23">
      <w:pPr>
        <w:pStyle w:val="ListParagraph"/>
        <w:numPr>
          <w:ilvl w:val="0"/>
          <w:numId w:val="9"/>
        </w:numPr>
        <w:rPr>
          <w:rFonts w:eastAsia="Times New Roman"/>
          <w:i/>
          <w:sz w:val="22"/>
          <w:szCs w:val="22"/>
        </w:rPr>
      </w:pPr>
      <w:r w:rsidRPr="004F2E23">
        <w:rPr>
          <w:rFonts w:eastAsia="Times New Roman"/>
          <w:bCs/>
          <w:i/>
          <w:sz w:val="22"/>
          <w:szCs w:val="22"/>
        </w:rPr>
        <w:t>Advances in Cryo-CMOS: Devices, Circuits and Applications</w:t>
      </w:r>
    </w:p>
    <w:p w14:paraId="63E5E71C" w14:textId="5F1A5E0F" w:rsidR="004F2E23" w:rsidRPr="004F2E23" w:rsidRDefault="004F2E23" w:rsidP="004F2E23">
      <w:pPr>
        <w:pStyle w:val="ListParagraph"/>
        <w:numPr>
          <w:ilvl w:val="0"/>
          <w:numId w:val="9"/>
        </w:numPr>
        <w:rPr>
          <w:rFonts w:eastAsia="Times New Roman"/>
          <w:i/>
          <w:sz w:val="22"/>
          <w:szCs w:val="22"/>
        </w:rPr>
      </w:pPr>
      <w:r w:rsidRPr="004F2E23">
        <w:rPr>
          <w:rFonts w:eastAsia="Times New Roman"/>
          <w:bCs/>
          <w:i/>
          <w:sz w:val="22"/>
          <w:szCs w:val="22"/>
        </w:rPr>
        <w:t>Embedded Memories in the Sub-2nm Era: SRAM Scaling Perspectives, Alternatives, &amp; 3D Futures</w:t>
      </w:r>
    </w:p>
    <w:p w14:paraId="432B833B" w14:textId="4CA9D0D3" w:rsidR="0029447D" w:rsidRPr="001439C8" w:rsidRDefault="004F2E23" w:rsidP="001439C8">
      <w:pPr>
        <w:pStyle w:val="ListParagraph"/>
        <w:numPr>
          <w:ilvl w:val="0"/>
          <w:numId w:val="9"/>
        </w:numPr>
        <w:rPr>
          <w:rFonts w:eastAsia="Times New Roman"/>
          <w:i/>
          <w:sz w:val="22"/>
          <w:szCs w:val="22"/>
        </w:rPr>
      </w:pPr>
      <w:r w:rsidRPr="004F2E23">
        <w:rPr>
          <w:rFonts w:eastAsia="Times New Roman"/>
          <w:bCs/>
          <w:i/>
          <w:sz w:val="22"/>
          <w:szCs w:val="22"/>
        </w:rPr>
        <w:t>Combining Light and Logic: Electronic–Photonic Co-Design for High-Performance Systems</w:t>
      </w:r>
    </w:p>
    <w:p w14:paraId="5D78F9AF" w14:textId="3F7AF301" w:rsidR="004F2E23" w:rsidRPr="004F2E23" w:rsidRDefault="004F2E23" w:rsidP="004F2E23">
      <w:pPr>
        <w:pStyle w:val="NoSpacing"/>
        <w:ind w:left="720"/>
        <w:rPr>
          <w:rFonts w:cs="Times New Roman"/>
          <w:b/>
          <w:sz w:val="22"/>
        </w:rPr>
      </w:pPr>
      <w:r w:rsidRPr="004F2E23">
        <w:rPr>
          <w:rFonts w:cs="Times New Roman"/>
          <w:b/>
          <w:sz w:val="22"/>
        </w:rPr>
        <w:t>Workshop Sessions 2</w:t>
      </w:r>
    </w:p>
    <w:p w14:paraId="3CFCBEF4" w14:textId="21C976BF" w:rsidR="004F2E23" w:rsidRPr="004F2E23" w:rsidRDefault="004F2E23" w:rsidP="004F2E23">
      <w:pPr>
        <w:pStyle w:val="ListParagraph"/>
        <w:numPr>
          <w:ilvl w:val="0"/>
          <w:numId w:val="9"/>
        </w:numPr>
        <w:rPr>
          <w:i/>
          <w:sz w:val="22"/>
          <w:szCs w:val="22"/>
        </w:rPr>
      </w:pPr>
      <w:r w:rsidRPr="004F2E23">
        <w:rPr>
          <w:bCs/>
          <w:i/>
          <w:sz w:val="22"/>
          <w:szCs w:val="22"/>
        </w:rPr>
        <w:t>D</w:t>
      </w:r>
      <w:r w:rsidRPr="004F2E23">
        <w:rPr>
          <w:rStyle w:val="Strong"/>
          <w:b w:val="0"/>
          <w:i/>
          <w:sz w:val="22"/>
          <w:szCs w:val="22"/>
        </w:rPr>
        <w:t>esign, System and Cross-Technology Co Optimization for Silicon Spin Qubits</w:t>
      </w:r>
    </w:p>
    <w:p w14:paraId="2B0ED122" w14:textId="38D003B1" w:rsidR="004F2E23" w:rsidRPr="004F2E23" w:rsidRDefault="004F2E23" w:rsidP="004F2E23">
      <w:pPr>
        <w:pStyle w:val="ListParagraph"/>
        <w:numPr>
          <w:ilvl w:val="0"/>
          <w:numId w:val="9"/>
        </w:numPr>
        <w:rPr>
          <w:i/>
          <w:sz w:val="22"/>
          <w:szCs w:val="22"/>
        </w:rPr>
      </w:pPr>
      <w:r w:rsidRPr="004F2E23">
        <w:rPr>
          <w:rStyle w:val="Strong"/>
          <w:b w:val="0"/>
          <w:i/>
          <w:sz w:val="22"/>
          <w:szCs w:val="22"/>
        </w:rPr>
        <w:t>High-Performance CMOS for DRAM: Enabling Mobile, Graphics, Datacenter, &amp; HBM in the AI Era</w:t>
      </w:r>
    </w:p>
    <w:p w14:paraId="01820692" w14:textId="3C8B01D8" w:rsidR="004F2E23" w:rsidRPr="004F2E23" w:rsidRDefault="004F2E23" w:rsidP="004F2E23">
      <w:pPr>
        <w:pStyle w:val="ListParagraph"/>
        <w:numPr>
          <w:ilvl w:val="0"/>
          <w:numId w:val="9"/>
        </w:numPr>
        <w:rPr>
          <w:i/>
          <w:sz w:val="22"/>
          <w:szCs w:val="22"/>
        </w:rPr>
      </w:pPr>
      <w:r w:rsidRPr="004F2E23">
        <w:rPr>
          <w:rStyle w:val="Strong"/>
          <w:b w:val="0"/>
          <w:i/>
          <w:sz w:val="22"/>
          <w:szCs w:val="22"/>
        </w:rPr>
        <w:t>VLSI Device Manufacturability: Improving Semiconductor Yield Through Virtualization</w:t>
      </w:r>
    </w:p>
    <w:p w14:paraId="5E27B24A" w14:textId="77777777" w:rsidR="00625A46" w:rsidRPr="00A76E94" w:rsidRDefault="00625A46" w:rsidP="00607FB3">
      <w:pPr>
        <w:pStyle w:val="NoSpacing"/>
        <w:rPr>
          <w:rFonts w:cs="Times New Roman"/>
          <w:sz w:val="22"/>
        </w:rPr>
      </w:pPr>
    </w:p>
    <w:p w14:paraId="176C383F" w14:textId="12AD070E" w:rsidR="004F2E23" w:rsidRDefault="004F2E23" w:rsidP="0038059A">
      <w:r>
        <w:rPr>
          <w:b/>
          <w:bCs/>
          <w:sz w:val="22"/>
        </w:rPr>
        <w:t>Luncheon Presentation</w:t>
      </w:r>
      <w:r>
        <w:rPr>
          <w:b/>
          <w:bCs/>
          <w:sz w:val="22"/>
        </w:rPr>
        <w:br/>
        <w:t xml:space="preserve">“Innovative </w:t>
      </w:r>
      <w:proofErr w:type="spellStart"/>
      <w:r>
        <w:rPr>
          <w:b/>
          <w:bCs/>
          <w:sz w:val="22"/>
        </w:rPr>
        <w:t>Neurotechnologies</w:t>
      </w:r>
      <w:proofErr w:type="spellEnd"/>
      <w:r>
        <w:rPr>
          <w:b/>
          <w:bCs/>
          <w:sz w:val="22"/>
        </w:rPr>
        <w:t xml:space="preserve"> – A Journey from the Lab to the Clinic and Back” </w:t>
      </w:r>
      <w:r w:rsidRPr="004F2E23">
        <w:rPr>
          <w:bCs/>
          <w:sz w:val="22"/>
        </w:rPr>
        <w:t xml:space="preserve">by Dr. </w:t>
      </w:r>
      <w:proofErr w:type="spellStart"/>
      <w:r w:rsidRPr="004F2E23">
        <w:rPr>
          <w:bCs/>
          <w:sz w:val="22"/>
        </w:rPr>
        <w:t>Madjid</w:t>
      </w:r>
      <w:proofErr w:type="spellEnd"/>
      <w:r w:rsidRPr="004F2E23">
        <w:rPr>
          <w:bCs/>
          <w:sz w:val="22"/>
        </w:rPr>
        <w:t xml:space="preserve"> </w:t>
      </w:r>
      <w:proofErr w:type="spellStart"/>
      <w:r w:rsidRPr="004F2E23">
        <w:rPr>
          <w:bCs/>
          <w:sz w:val="22"/>
        </w:rPr>
        <w:t>HiHi</w:t>
      </w:r>
      <w:proofErr w:type="spellEnd"/>
      <w:r w:rsidRPr="004F2E23">
        <w:rPr>
          <w:bCs/>
          <w:sz w:val="22"/>
        </w:rPr>
        <w:t>, CEA-</w:t>
      </w:r>
      <w:proofErr w:type="spellStart"/>
      <w:r w:rsidRPr="004F2E23">
        <w:rPr>
          <w:bCs/>
          <w:sz w:val="22"/>
        </w:rPr>
        <w:t>Leti</w:t>
      </w:r>
      <w:proofErr w:type="spellEnd"/>
      <w:r w:rsidRPr="004F2E23">
        <w:rPr>
          <w:bCs/>
          <w:sz w:val="22"/>
        </w:rPr>
        <w:br/>
      </w:r>
      <w:r>
        <w:rPr>
          <w:sz w:val="22"/>
          <w:szCs w:val="22"/>
        </w:rPr>
        <w:t>The</w:t>
      </w:r>
      <w:r w:rsidRPr="004F2E23">
        <w:rPr>
          <w:sz w:val="22"/>
          <w:szCs w:val="22"/>
        </w:rPr>
        <w:t xml:space="preserve"> CEA-</w:t>
      </w:r>
      <w:proofErr w:type="spellStart"/>
      <w:r w:rsidRPr="004F2E23">
        <w:rPr>
          <w:sz w:val="22"/>
          <w:szCs w:val="22"/>
        </w:rPr>
        <w:t>Leti</w:t>
      </w:r>
      <w:proofErr w:type="spellEnd"/>
      <w:r>
        <w:rPr>
          <w:sz w:val="22"/>
          <w:szCs w:val="22"/>
        </w:rPr>
        <w:t xml:space="preserve"> </w:t>
      </w:r>
      <w:proofErr w:type="spellStart"/>
      <w:r w:rsidRPr="004F2E23">
        <w:rPr>
          <w:sz w:val="22"/>
          <w:szCs w:val="22"/>
        </w:rPr>
        <w:t>Clinatec</w:t>
      </w:r>
      <w:proofErr w:type="spellEnd"/>
      <w:r w:rsidRPr="004F2E23">
        <w:rPr>
          <w:sz w:val="22"/>
          <w:szCs w:val="22"/>
        </w:rPr>
        <w:t xml:space="preserve"> biomedical center in Grenoble exemplifies the power of translational ecosystems that unite neuroscientists, engineers, and clinicians to advance neurotechnology. </w:t>
      </w:r>
      <w:proofErr w:type="spellStart"/>
      <w:r w:rsidRPr="004F2E23">
        <w:rPr>
          <w:sz w:val="22"/>
          <w:szCs w:val="22"/>
        </w:rPr>
        <w:t>Clinatec</w:t>
      </w:r>
      <w:proofErr w:type="spellEnd"/>
      <w:r w:rsidRPr="004F2E23">
        <w:rPr>
          <w:sz w:val="22"/>
          <w:szCs w:val="22"/>
        </w:rPr>
        <w:t xml:space="preserve"> has developed the </w:t>
      </w:r>
      <w:r w:rsidRPr="004F2E23">
        <w:rPr>
          <w:sz w:val="22"/>
          <w:szCs w:val="22"/>
        </w:rPr>
        <w:lastRenderedPageBreak/>
        <w:t>WIMAGINE</w:t>
      </w:r>
      <w:r w:rsidRPr="004F2E23">
        <w:rPr>
          <w:sz w:val="22"/>
          <w:szCs w:val="22"/>
          <w:vertAlign w:val="superscript"/>
        </w:rPr>
        <w:t>®</w:t>
      </w:r>
      <w:r w:rsidRPr="004F2E23">
        <w:rPr>
          <w:sz w:val="22"/>
          <w:szCs w:val="22"/>
        </w:rPr>
        <w:t xml:space="preserve"> wireless electrocorticography system for long-term clinical use, benefiting motor-disabled patients. World-first demonstrations have paired WIMAGINE</w:t>
      </w:r>
      <w:r w:rsidRPr="004F2E23">
        <w:rPr>
          <w:sz w:val="22"/>
          <w:szCs w:val="22"/>
          <w:vertAlign w:val="superscript"/>
        </w:rPr>
        <w:t>®</w:t>
      </w:r>
      <w:r w:rsidRPr="004F2E23">
        <w:rPr>
          <w:sz w:val="22"/>
          <w:szCs w:val="22"/>
        </w:rPr>
        <w:t xml:space="preserve"> with exoskeletons and spinal cord stimulators to restore mobility, leading to industrial transfer to ONWARD Medical in 2024. Future applications include stroke neurorehabilitation using motor rehabilitation systems. Converging advances in microelectronics, high-density electrodes, and embedded AI are driving autonomous </w:t>
      </w:r>
      <w:proofErr w:type="spellStart"/>
      <w:r w:rsidRPr="004F2E23">
        <w:rPr>
          <w:sz w:val="22"/>
          <w:szCs w:val="22"/>
        </w:rPr>
        <w:t>neuroprostheses</w:t>
      </w:r>
      <w:proofErr w:type="spellEnd"/>
      <w:r w:rsidRPr="004F2E23">
        <w:rPr>
          <w:sz w:val="22"/>
          <w:szCs w:val="22"/>
        </w:rPr>
        <w:t>, enabling real-time decoding of motor intentions and redefining seamless, lifelong brain-machine integration.</w:t>
      </w:r>
    </w:p>
    <w:p w14:paraId="4EC4D6D3" w14:textId="77777777" w:rsidR="004F2E23" w:rsidRDefault="004F2E23" w:rsidP="00607FB3">
      <w:pPr>
        <w:pStyle w:val="NoSpacing"/>
        <w:rPr>
          <w:rFonts w:cs="Times New Roman"/>
          <w:b/>
          <w:bCs/>
          <w:sz w:val="22"/>
        </w:rPr>
      </w:pPr>
    </w:p>
    <w:p w14:paraId="2DD63E98" w14:textId="33E1FA75" w:rsidR="00607FB3" w:rsidRDefault="000C6B0F" w:rsidP="00607FB3">
      <w:pPr>
        <w:pStyle w:val="NoSpacing"/>
        <w:rPr>
          <w:rFonts w:cs="Times New Roman"/>
          <w:sz w:val="22"/>
        </w:rPr>
      </w:pPr>
      <w:r w:rsidRPr="00CA04B3">
        <w:rPr>
          <w:rFonts w:cs="Times New Roman"/>
          <w:b/>
          <w:bCs/>
          <w:sz w:val="22"/>
        </w:rPr>
        <w:t>Special events</w:t>
      </w:r>
      <w:r w:rsidRPr="00A76E94">
        <w:rPr>
          <w:rFonts w:cs="Times New Roman"/>
          <w:sz w:val="22"/>
        </w:rPr>
        <w:t xml:space="preserve"> at the Symposi</w:t>
      </w:r>
      <w:r w:rsidR="00B9349A" w:rsidRPr="00A76E94">
        <w:rPr>
          <w:rFonts w:cs="Times New Roman"/>
          <w:sz w:val="22"/>
        </w:rPr>
        <w:t>um</w:t>
      </w:r>
      <w:r w:rsidRPr="00A76E94">
        <w:rPr>
          <w:rFonts w:cs="Times New Roman"/>
          <w:sz w:val="22"/>
        </w:rPr>
        <w:t xml:space="preserve"> include</w:t>
      </w:r>
      <w:r w:rsidR="00BF7AD4" w:rsidRPr="00A76E94">
        <w:rPr>
          <w:rFonts w:cs="Times New Roman"/>
          <w:sz w:val="22"/>
        </w:rPr>
        <w:t xml:space="preserve"> mentoring events </w:t>
      </w:r>
      <w:r w:rsidR="008671C0">
        <w:rPr>
          <w:rFonts w:cs="Times New Roman"/>
          <w:sz w:val="22"/>
        </w:rPr>
        <w:t xml:space="preserve">sponsored by the </w:t>
      </w:r>
      <w:r w:rsidR="008671C0" w:rsidRPr="00A76E94">
        <w:rPr>
          <w:rFonts w:cs="Times New Roman"/>
          <w:sz w:val="22"/>
        </w:rPr>
        <w:t>Solid</w:t>
      </w:r>
      <w:r w:rsidR="008671C0">
        <w:rPr>
          <w:rFonts w:cs="Times New Roman"/>
          <w:sz w:val="22"/>
        </w:rPr>
        <w:t>-</w:t>
      </w:r>
      <w:r w:rsidR="008671C0" w:rsidRPr="00A76E94">
        <w:rPr>
          <w:rFonts w:cs="Times New Roman"/>
          <w:sz w:val="22"/>
        </w:rPr>
        <w:t xml:space="preserve">State Circuits Society </w:t>
      </w:r>
      <w:r w:rsidR="008671C0">
        <w:rPr>
          <w:rFonts w:cs="Times New Roman"/>
          <w:sz w:val="22"/>
        </w:rPr>
        <w:t>for</w:t>
      </w:r>
      <w:r w:rsidR="008671C0" w:rsidRPr="00A76E94">
        <w:rPr>
          <w:rFonts w:cs="Times New Roman"/>
          <w:sz w:val="22"/>
        </w:rPr>
        <w:t xml:space="preserve"> </w:t>
      </w:r>
      <w:r w:rsidR="00BF7AD4" w:rsidRPr="008D26CA">
        <w:rPr>
          <w:rFonts w:cs="Times New Roman"/>
          <w:sz w:val="22"/>
        </w:rPr>
        <w:t xml:space="preserve">Women in </w:t>
      </w:r>
      <w:r w:rsidR="008671C0">
        <w:rPr>
          <w:rFonts w:cs="Times New Roman"/>
          <w:sz w:val="22"/>
        </w:rPr>
        <w:t>Circuits</w:t>
      </w:r>
      <w:r w:rsidR="008671C0" w:rsidRPr="008D26CA">
        <w:rPr>
          <w:rFonts w:cs="Times New Roman"/>
          <w:sz w:val="22"/>
        </w:rPr>
        <w:t xml:space="preserve"> </w:t>
      </w:r>
      <w:r w:rsidR="00BF7AD4" w:rsidRPr="008D26CA">
        <w:rPr>
          <w:rFonts w:cs="Times New Roman"/>
          <w:sz w:val="22"/>
        </w:rPr>
        <w:t xml:space="preserve">and </w:t>
      </w:r>
      <w:r w:rsidR="008671C0">
        <w:rPr>
          <w:rFonts w:cs="Times New Roman"/>
          <w:sz w:val="22"/>
        </w:rPr>
        <w:t xml:space="preserve">for </w:t>
      </w:r>
      <w:r w:rsidR="00BF7AD4" w:rsidRPr="008D26CA">
        <w:rPr>
          <w:rFonts w:cs="Times New Roman"/>
          <w:sz w:val="22"/>
        </w:rPr>
        <w:t>Young Professionals</w:t>
      </w:r>
      <w:r w:rsidR="008671C0">
        <w:rPr>
          <w:rFonts w:cs="Times New Roman"/>
          <w:sz w:val="22"/>
        </w:rPr>
        <w:t>.</w:t>
      </w:r>
      <w:r w:rsidR="008671C0" w:rsidRPr="00A76E94">
        <w:rPr>
          <w:rFonts w:cs="Times New Roman"/>
          <w:sz w:val="22"/>
        </w:rPr>
        <w:t xml:space="preserve"> </w:t>
      </w:r>
      <w:r w:rsidR="008671C0">
        <w:rPr>
          <w:rFonts w:cs="Times New Roman"/>
          <w:sz w:val="22"/>
        </w:rPr>
        <w:t xml:space="preserve">In addition, a Young Professionals event </w:t>
      </w:r>
      <w:r w:rsidR="00BF7AD4" w:rsidRPr="00A76E94">
        <w:rPr>
          <w:rFonts w:cs="Times New Roman"/>
          <w:sz w:val="22"/>
        </w:rPr>
        <w:t xml:space="preserve">sponsored </w:t>
      </w:r>
      <w:r w:rsidR="008671C0">
        <w:rPr>
          <w:rFonts w:cs="Times New Roman"/>
          <w:sz w:val="22"/>
        </w:rPr>
        <w:t>jointly by the Hawaii Section</w:t>
      </w:r>
      <w:r w:rsidR="00AD0CAB">
        <w:rPr>
          <w:rFonts w:cs="Times New Roman"/>
          <w:sz w:val="22"/>
        </w:rPr>
        <w:t>s (June 14</w:t>
      </w:r>
      <w:r w:rsidR="008671C0">
        <w:rPr>
          <w:rFonts w:cs="Times New Roman"/>
          <w:sz w:val="22"/>
        </w:rPr>
        <w:t xml:space="preserve"> of the </w:t>
      </w:r>
      <w:r w:rsidR="008671C0" w:rsidRPr="00A76E94">
        <w:rPr>
          <w:rFonts w:cs="Times New Roman"/>
          <w:sz w:val="22"/>
        </w:rPr>
        <w:t>Solid</w:t>
      </w:r>
      <w:r w:rsidR="008671C0">
        <w:rPr>
          <w:rFonts w:cs="Times New Roman"/>
          <w:sz w:val="22"/>
        </w:rPr>
        <w:t>-</w:t>
      </w:r>
      <w:r w:rsidR="008671C0" w:rsidRPr="00A76E94">
        <w:rPr>
          <w:rFonts w:cs="Times New Roman"/>
          <w:sz w:val="22"/>
        </w:rPr>
        <w:t xml:space="preserve">State Circuits Society </w:t>
      </w:r>
      <w:r w:rsidR="008671C0">
        <w:rPr>
          <w:rFonts w:cs="Times New Roman"/>
          <w:sz w:val="22"/>
        </w:rPr>
        <w:t>and the Electron Devices Society</w:t>
      </w:r>
      <w:r w:rsidR="00AD0CAB">
        <w:rPr>
          <w:rFonts w:cs="Times New Roman"/>
          <w:sz w:val="22"/>
        </w:rPr>
        <w:t xml:space="preserve"> will be held</w:t>
      </w:r>
      <w:r w:rsidR="008671C0">
        <w:rPr>
          <w:rFonts w:cs="Times New Roman"/>
          <w:sz w:val="22"/>
        </w:rPr>
        <w:t xml:space="preserve">. </w:t>
      </w:r>
    </w:p>
    <w:p w14:paraId="3E10263A" w14:textId="0C975EFB" w:rsidR="008671C0" w:rsidRDefault="008671C0" w:rsidP="00607FB3">
      <w:pPr>
        <w:pStyle w:val="NoSpacing"/>
        <w:rPr>
          <w:rFonts w:cs="Times New Roman"/>
          <w:sz w:val="22"/>
        </w:rPr>
      </w:pPr>
    </w:p>
    <w:p w14:paraId="262389D8" w14:textId="0E69422C" w:rsidR="008671C0" w:rsidRPr="00157EA2" w:rsidRDefault="008671C0" w:rsidP="00157EA2">
      <w:r w:rsidRPr="00157EA2">
        <w:rPr>
          <w:b/>
          <w:sz w:val="22"/>
        </w:rPr>
        <w:t>Satellite Workshops</w:t>
      </w:r>
      <w:r>
        <w:rPr>
          <w:sz w:val="22"/>
        </w:rPr>
        <w:t xml:space="preserve"> held in conjunction with the Symposium include the </w:t>
      </w:r>
      <w:hyperlink r:id="rId13" w:history="1">
        <w:r w:rsidR="00157EA2" w:rsidRPr="00157EA2">
          <w:rPr>
            <w:rStyle w:val="Hyperlink"/>
            <w:sz w:val="22"/>
          </w:rPr>
          <w:t>2026 Silicon Nanoelectronics Workshop</w:t>
        </w:r>
      </w:hyperlink>
      <w:r>
        <w:rPr>
          <w:sz w:val="22"/>
        </w:rPr>
        <w:t xml:space="preserve"> (June 13 &amp; 14), sponsored </w:t>
      </w:r>
      <w:r w:rsidR="00AD0CAB">
        <w:rPr>
          <w:sz w:val="22"/>
        </w:rPr>
        <w:t xml:space="preserve">by the IEEE Electron Devices Society; and the </w:t>
      </w:r>
      <w:hyperlink r:id="rId14" w:history="1">
        <w:r w:rsidR="00AD0CAB" w:rsidRPr="00157EA2">
          <w:rPr>
            <w:rStyle w:val="Hyperlink"/>
            <w:sz w:val="22"/>
          </w:rPr>
          <w:t xml:space="preserve">2026 Spintronic Workshop </w:t>
        </w:r>
        <w:r w:rsidR="00F91347">
          <w:rPr>
            <w:rStyle w:val="Hyperlink"/>
            <w:sz w:val="22"/>
          </w:rPr>
          <w:t>o</w:t>
        </w:r>
        <w:r w:rsidR="00AD0CAB" w:rsidRPr="00157EA2">
          <w:rPr>
            <w:rStyle w:val="Hyperlink"/>
            <w:sz w:val="22"/>
          </w:rPr>
          <w:t>n LSI</w:t>
        </w:r>
      </w:hyperlink>
      <w:r w:rsidR="00AD0CAB">
        <w:rPr>
          <w:sz w:val="22"/>
        </w:rPr>
        <w:t xml:space="preserve"> (June 14), </w:t>
      </w:r>
      <w:r w:rsidR="00AD0CAB">
        <w:t>organized by the Center for Innovative Integrated Electronic Systems (CIES), the Research Institute of Electrical Communication (RIEC), and the Center for Science and Innovation in Spintronics (CSIS) as World-Leading Research Center for Spintronics at Tohoku University.</w:t>
      </w:r>
    </w:p>
    <w:p w14:paraId="24EE39E3" w14:textId="622F7C13" w:rsidR="00CE2CE2" w:rsidRPr="00A76E94" w:rsidRDefault="00CE2CE2" w:rsidP="00607FB3">
      <w:pPr>
        <w:pStyle w:val="NoSpacing"/>
        <w:rPr>
          <w:rFonts w:cs="Times New Roman"/>
          <w:sz w:val="22"/>
        </w:rPr>
      </w:pPr>
    </w:p>
    <w:p w14:paraId="52B7D119" w14:textId="2D27F2BB" w:rsidR="00CE2CE2" w:rsidRPr="00A76E94" w:rsidRDefault="00CE2CE2" w:rsidP="00607FB3">
      <w:pPr>
        <w:pStyle w:val="NoSpacing"/>
        <w:rPr>
          <w:rFonts w:cs="Times New Roman"/>
          <w:sz w:val="22"/>
        </w:rPr>
      </w:pPr>
      <w:r w:rsidRPr="00CA04B3">
        <w:rPr>
          <w:rFonts w:eastAsiaTheme="minorEastAsia" w:cs="Times New Roman"/>
          <w:b/>
          <w:bCs/>
          <w:sz w:val="22"/>
        </w:rPr>
        <w:t>Best Student Paper Awards</w:t>
      </w:r>
      <w:r w:rsidRPr="00A76E94">
        <w:rPr>
          <w:rFonts w:eastAsiaTheme="minorEastAsia" w:cs="Times New Roman"/>
          <w:sz w:val="22"/>
        </w:rPr>
        <w:t xml:space="preserve"> for each </w:t>
      </w:r>
      <w:r w:rsidR="008D45F5" w:rsidRPr="00A76E94">
        <w:rPr>
          <w:rFonts w:eastAsiaTheme="minorEastAsia" w:cs="Times New Roman"/>
          <w:sz w:val="22"/>
        </w:rPr>
        <w:t xml:space="preserve">track </w:t>
      </w:r>
      <w:r w:rsidRPr="00A76E94">
        <w:rPr>
          <w:rFonts w:eastAsiaTheme="minorEastAsia" w:cs="Times New Roman"/>
          <w:sz w:val="22"/>
        </w:rPr>
        <w:t>Symposi</w:t>
      </w:r>
      <w:r w:rsidR="008D45F5" w:rsidRPr="00A76E94">
        <w:rPr>
          <w:rFonts w:eastAsiaTheme="minorEastAsia" w:cs="Times New Roman"/>
          <w:sz w:val="22"/>
        </w:rPr>
        <w:t>um</w:t>
      </w:r>
      <w:r w:rsidRPr="00A76E94">
        <w:rPr>
          <w:rFonts w:eastAsiaTheme="minorEastAsia" w:cs="Times New Roman"/>
          <w:sz w:val="22"/>
        </w:rPr>
        <w:t xml:space="preserve"> are chosen based on the quality of the papers and presentations. The recipients will receive a monetary award, travel cost support</w:t>
      </w:r>
      <w:r w:rsidR="00EF6BDC" w:rsidRPr="00A76E94">
        <w:rPr>
          <w:rFonts w:eastAsiaTheme="minorEastAsia" w:cs="Times New Roman"/>
          <w:sz w:val="22"/>
        </w:rPr>
        <w:t>,</w:t>
      </w:r>
      <w:r w:rsidRPr="00A76E94">
        <w:rPr>
          <w:rFonts w:eastAsiaTheme="minorEastAsia" w:cs="Times New Roman"/>
          <w:sz w:val="22"/>
        </w:rPr>
        <w:t xml:space="preserve"> and a certificate. For a paper to be reviewed for this award, the </w:t>
      </w:r>
      <w:r w:rsidR="0020493D" w:rsidRPr="00A76E94">
        <w:rPr>
          <w:rFonts w:eastAsiaTheme="minorEastAsia" w:cs="Times New Roman"/>
          <w:sz w:val="22"/>
        </w:rPr>
        <w:t>lead author and presenter of the paper</w:t>
      </w:r>
      <w:r w:rsidRPr="00A76E94">
        <w:rPr>
          <w:rFonts w:eastAsiaTheme="minorEastAsia" w:cs="Times New Roman"/>
          <w:sz w:val="22"/>
        </w:rPr>
        <w:t xml:space="preserve"> must be enrolled as a full-time student at the time of submission and must indicate on the web submission form that the paper is a student paper.</w:t>
      </w:r>
    </w:p>
    <w:p w14:paraId="7AC55677" w14:textId="77777777" w:rsidR="00607FB3" w:rsidRPr="00A76E94" w:rsidRDefault="00607FB3" w:rsidP="00607FB3">
      <w:pPr>
        <w:pStyle w:val="NoSpacing"/>
        <w:rPr>
          <w:rFonts w:cs="Times New Roman"/>
          <w:sz w:val="22"/>
        </w:rPr>
      </w:pPr>
    </w:p>
    <w:p w14:paraId="0BB0E4DE" w14:textId="33F73094" w:rsidR="00CE2CE2" w:rsidRPr="00A76E94" w:rsidRDefault="00FE0341" w:rsidP="00CE2CE2">
      <w:pPr>
        <w:rPr>
          <w:sz w:val="22"/>
          <w:szCs w:val="22"/>
        </w:rPr>
      </w:pPr>
      <w:r w:rsidRPr="00A76E94">
        <w:rPr>
          <w:sz w:val="22"/>
          <w:szCs w:val="22"/>
        </w:rPr>
        <w:t xml:space="preserve">Further </w:t>
      </w:r>
      <w:r w:rsidR="00EE5E76" w:rsidRPr="00A76E94">
        <w:rPr>
          <w:sz w:val="22"/>
          <w:szCs w:val="22"/>
        </w:rPr>
        <w:t>i</w:t>
      </w:r>
      <w:r w:rsidRPr="00A76E94">
        <w:rPr>
          <w:sz w:val="22"/>
          <w:szCs w:val="22"/>
        </w:rPr>
        <w:t xml:space="preserve">nformation </w:t>
      </w:r>
      <w:r w:rsidR="00EE5E76" w:rsidRPr="00A76E94">
        <w:rPr>
          <w:sz w:val="22"/>
          <w:szCs w:val="22"/>
        </w:rPr>
        <w:t xml:space="preserve">about the Symposium is available at: </w:t>
      </w:r>
      <w:hyperlink r:id="rId15" w:history="1">
        <w:r w:rsidR="00DE457C" w:rsidRPr="00A76E94">
          <w:rPr>
            <w:rStyle w:val="Hyperlink"/>
            <w:sz w:val="22"/>
            <w:szCs w:val="22"/>
          </w:rPr>
          <w:t>http://www.vlsisymposium.org</w:t>
        </w:r>
      </w:hyperlink>
      <w:r w:rsidR="00CE2CE2" w:rsidRPr="00A76E94">
        <w:rPr>
          <w:sz w:val="22"/>
          <w:szCs w:val="22"/>
        </w:rPr>
        <w:t>.</w:t>
      </w:r>
    </w:p>
    <w:p w14:paraId="6A86E367" w14:textId="77777777" w:rsidR="00F73D31" w:rsidRDefault="00F73D31"/>
    <w:p w14:paraId="65F9C46F" w14:textId="77777777" w:rsidR="00307DB8" w:rsidRPr="00882012" w:rsidRDefault="00307DB8" w:rsidP="00882012">
      <w:pPr>
        <w:pStyle w:val="Heading1"/>
        <w:kinsoku w:val="0"/>
        <w:overflowPunct w:val="0"/>
        <w:jc w:val="left"/>
        <w:rPr>
          <w:sz w:val="20"/>
          <w:u w:val="none"/>
        </w:rPr>
      </w:pPr>
      <w:r w:rsidRPr="00882012">
        <w:rPr>
          <w:sz w:val="20"/>
          <w:u w:val="none"/>
        </w:rPr>
        <w:t>Sponsoring</w:t>
      </w:r>
      <w:r w:rsidRPr="00882012">
        <w:rPr>
          <w:spacing w:val="1"/>
          <w:sz w:val="20"/>
          <w:u w:val="none"/>
        </w:rPr>
        <w:t xml:space="preserve"> </w:t>
      </w:r>
      <w:r w:rsidRPr="00882012">
        <w:rPr>
          <w:sz w:val="20"/>
          <w:u w:val="none"/>
        </w:rPr>
        <w:t>Organizations</w:t>
      </w:r>
    </w:p>
    <w:p w14:paraId="39F1B3B0" w14:textId="7879EDB9" w:rsidR="00307DB8" w:rsidRPr="00882012" w:rsidRDefault="00307DB8" w:rsidP="00882012">
      <w:pPr>
        <w:pStyle w:val="BodyText"/>
        <w:kinsoku w:val="0"/>
        <w:overflowPunct w:val="0"/>
        <w:spacing w:line="242" w:lineRule="auto"/>
        <w:ind w:right="174" w:firstLine="10"/>
        <w:rPr>
          <w:sz w:val="20"/>
          <w:szCs w:val="20"/>
        </w:rPr>
      </w:pPr>
      <w:r w:rsidRPr="00882012">
        <w:rPr>
          <w:sz w:val="20"/>
          <w:szCs w:val="20"/>
        </w:rPr>
        <w:t xml:space="preserve">The </w:t>
      </w:r>
      <w:r w:rsidR="008A7C7E">
        <w:rPr>
          <w:sz w:val="20"/>
          <w:szCs w:val="20"/>
        </w:rPr>
        <w:t>IEEE</w:t>
      </w:r>
      <w:r w:rsidR="004F2E23">
        <w:rPr>
          <w:sz w:val="20"/>
          <w:szCs w:val="20"/>
        </w:rPr>
        <w:t>/JSAP</w:t>
      </w:r>
      <w:r w:rsidR="008A7C7E">
        <w:rPr>
          <w:sz w:val="20"/>
          <w:szCs w:val="20"/>
        </w:rPr>
        <w:t xml:space="preserve"> </w:t>
      </w:r>
      <w:r w:rsidRPr="00882012">
        <w:rPr>
          <w:sz w:val="20"/>
          <w:szCs w:val="20"/>
        </w:rPr>
        <w:t xml:space="preserve">Symposium on </w:t>
      </w:r>
      <w:r w:rsidR="002441F8">
        <w:rPr>
          <w:sz w:val="20"/>
          <w:szCs w:val="20"/>
        </w:rPr>
        <w:t xml:space="preserve">VLSI </w:t>
      </w:r>
      <w:r w:rsidRPr="00882012">
        <w:rPr>
          <w:sz w:val="20"/>
          <w:szCs w:val="20"/>
        </w:rPr>
        <w:t>Technology</w:t>
      </w:r>
      <w:r w:rsidR="00882012" w:rsidRPr="00882012">
        <w:rPr>
          <w:sz w:val="20"/>
          <w:szCs w:val="20"/>
        </w:rPr>
        <w:t xml:space="preserve"> &amp; Circuits</w:t>
      </w:r>
      <w:r w:rsidRPr="00882012">
        <w:rPr>
          <w:sz w:val="20"/>
          <w:szCs w:val="20"/>
        </w:rPr>
        <w:t xml:space="preserve"> is sponsored by the </w:t>
      </w:r>
      <w:r w:rsidR="00882012" w:rsidRPr="00882012">
        <w:rPr>
          <w:sz w:val="20"/>
          <w:szCs w:val="20"/>
        </w:rPr>
        <w:t>IEEE</w:t>
      </w:r>
      <w:r w:rsidR="00882012" w:rsidRPr="00882012">
        <w:rPr>
          <w:spacing w:val="-2"/>
          <w:sz w:val="20"/>
          <w:szCs w:val="20"/>
        </w:rPr>
        <w:t xml:space="preserve"> </w:t>
      </w:r>
      <w:r w:rsidR="00882012" w:rsidRPr="00882012">
        <w:rPr>
          <w:sz w:val="20"/>
          <w:szCs w:val="20"/>
        </w:rPr>
        <w:t>Electron</w:t>
      </w:r>
      <w:r w:rsidR="00882012" w:rsidRPr="00882012">
        <w:rPr>
          <w:spacing w:val="-4"/>
          <w:sz w:val="20"/>
          <w:szCs w:val="20"/>
        </w:rPr>
        <w:t xml:space="preserve"> </w:t>
      </w:r>
      <w:r w:rsidR="00882012" w:rsidRPr="00882012">
        <w:rPr>
          <w:sz w:val="20"/>
          <w:szCs w:val="20"/>
        </w:rPr>
        <w:t>Devices Society,</w:t>
      </w:r>
      <w:r w:rsidR="00882012" w:rsidRPr="00882012">
        <w:rPr>
          <w:spacing w:val="3"/>
          <w:sz w:val="20"/>
          <w:szCs w:val="20"/>
        </w:rPr>
        <w:t xml:space="preserve"> </w:t>
      </w:r>
      <w:r w:rsidR="00882012" w:rsidRPr="00882012">
        <w:rPr>
          <w:sz w:val="20"/>
          <w:szCs w:val="20"/>
        </w:rPr>
        <w:t>in</w:t>
      </w:r>
      <w:r w:rsidR="00882012" w:rsidRPr="00882012">
        <w:rPr>
          <w:spacing w:val="-4"/>
          <w:sz w:val="20"/>
          <w:szCs w:val="20"/>
        </w:rPr>
        <w:t xml:space="preserve"> </w:t>
      </w:r>
      <w:r w:rsidR="00882012" w:rsidRPr="00882012">
        <w:rPr>
          <w:sz w:val="20"/>
          <w:szCs w:val="20"/>
        </w:rPr>
        <w:t>cooperation</w:t>
      </w:r>
      <w:r w:rsidR="00882012" w:rsidRPr="00882012">
        <w:rPr>
          <w:spacing w:val="-3"/>
          <w:sz w:val="20"/>
          <w:szCs w:val="20"/>
        </w:rPr>
        <w:t xml:space="preserve"> </w:t>
      </w:r>
      <w:r w:rsidR="00882012" w:rsidRPr="00882012">
        <w:rPr>
          <w:sz w:val="20"/>
          <w:szCs w:val="20"/>
        </w:rPr>
        <w:t>with</w:t>
      </w:r>
      <w:r w:rsidR="00882012" w:rsidRPr="00882012">
        <w:rPr>
          <w:spacing w:val="1"/>
          <w:sz w:val="20"/>
          <w:szCs w:val="20"/>
        </w:rPr>
        <w:t xml:space="preserve"> </w:t>
      </w:r>
      <w:r w:rsidR="00882012" w:rsidRPr="00882012">
        <w:rPr>
          <w:sz w:val="20"/>
          <w:szCs w:val="20"/>
        </w:rPr>
        <w:t>the</w:t>
      </w:r>
      <w:r w:rsidR="00882012" w:rsidRPr="00882012">
        <w:rPr>
          <w:spacing w:val="-5"/>
          <w:sz w:val="20"/>
          <w:szCs w:val="20"/>
        </w:rPr>
        <w:t xml:space="preserve"> </w:t>
      </w:r>
      <w:r w:rsidR="00882012" w:rsidRPr="00882012">
        <w:rPr>
          <w:sz w:val="20"/>
          <w:szCs w:val="20"/>
        </w:rPr>
        <w:t>IEEE</w:t>
      </w:r>
      <w:r w:rsidR="00882012" w:rsidRPr="00882012">
        <w:rPr>
          <w:spacing w:val="-2"/>
          <w:sz w:val="20"/>
          <w:szCs w:val="20"/>
        </w:rPr>
        <w:t xml:space="preserve"> </w:t>
      </w:r>
      <w:r w:rsidR="00882012" w:rsidRPr="00882012">
        <w:rPr>
          <w:sz w:val="20"/>
          <w:szCs w:val="20"/>
        </w:rPr>
        <w:t>Solid</w:t>
      </w:r>
      <w:r w:rsidR="004B13EC">
        <w:rPr>
          <w:spacing w:val="6"/>
          <w:sz w:val="20"/>
          <w:szCs w:val="20"/>
        </w:rPr>
        <w:t>-</w:t>
      </w:r>
      <w:r w:rsidR="00882012" w:rsidRPr="00882012">
        <w:rPr>
          <w:sz w:val="20"/>
          <w:szCs w:val="20"/>
        </w:rPr>
        <w:t>State Circuits</w:t>
      </w:r>
      <w:r w:rsidR="00882012" w:rsidRPr="00882012">
        <w:rPr>
          <w:spacing w:val="-6"/>
          <w:sz w:val="20"/>
          <w:szCs w:val="20"/>
        </w:rPr>
        <w:t xml:space="preserve"> </w:t>
      </w:r>
      <w:r w:rsidR="00882012" w:rsidRPr="00882012">
        <w:rPr>
          <w:sz w:val="20"/>
          <w:szCs w:val="20"/>
        </w:rPr>
        <w:t xml:space="preserve">Society and </w:t>
      </w:r>
      <w:r w:rsidR="004F2E23">
        <w:rPr>
          <w:sz w:val="20"/>
          <w:szCs w:val="20"/>
        </w:rPr>
        <w:t xml:space="preserve">the </w:t>
      </w:r>
      <w:r w:rsidRPr="00882012">
        <w:rPr>
          <w:sz w:val="20"/>
          <w:szCs w:val="20"/>
        </w:rPr>
        <w:t>Japan Society of Applied Physics</w:t>
      </w:r>
      <w:r w:rsidR="00882012" w:rsidRPr="00882012">
        <w:rPr>
          <w:sz w:val="20"/>
          <w:szCs w:val="20"/>
        </w:rPr>
        <w:t>,</w:t>
      </w:r>
      <w:r w:rsidRPr="00882012">
        <w:rPr>
          <w:sz w:val="20"/>
          <w:szCs w:val="20"/>
        </w:rPr>
        <w:t xml:space="preserve"> </w:t>
      </w:r>
      <w:r w:rsidR="00882012" w:rsidRPr="00882012">
        <w:rPr>
          <w:sz w:val="20"/>
          <w:szCs w:val="20"/>
        </w:rPr>
        <w:t>in cooperation with the Institute of Electronics, Information</w:t>
      </w:r>
      <w:r w:rsidR="00882012" w:rsidRPr="00882012">
        <w:rPr>
          <w:spacing w:val="1"/>
          <w:sz w:val="20"/>
          <w:szCs w:val="20"/>
        </w:rPr>
        <w:t xml:space="preserve"> </w:t>
      </w:r>
      <w:r w:rsidR="00882012" w:rsidRPr="00882012">
        <w:rPr>
          <w:sz w:val="20"/>
          <w:szCs w:val="20"/>
        </w:rPr>
        <w:t>and</w:t>
      </w:r>
      <w:r w:rsidR="00882012" w:rsidRPr="00882012">
        <w:rPr>
          <w:spacing w:val="1"/>
          <w:sz w:val="20"/>
          <w:szCs w:val="20"/>
        </w:rPr>
        <w:t xml:space="preserve"> </w:t>
      </w:r>
      <w:r w:rsidR="00882012" w:rsidRPr="00882012">
        <w:rPr>
          <w:sz w:val="20"/>
          <w:szCs w:val="20"/>
        </w:rPr>
        <w:t>Communication</w:t>
      </w:r>
      <w:r w:rsidR="00882012" w:rsidRPr="00882012">
        <w:rPr>
          <w:spacing w:val="2"/>
          <w:sz w:val="20"/>
          <w:szCs w:val="20"/>
        </w:rPr>
        <w:t xml:space="preserve"> </w:t>
      </w:r>
      <w:r w:rsidR="00882012" w:rsidRPr="00882012">
        <w:rPr>
          <w:sz w:val="20"/>
          <w:szCs w:val="20"/>
        </w:rPr>
        <w:t>Engineers.</w:t>
      </w:r>
    </w:p>
    <w:p w14:paraId="4A30A3AE" w14:textId="77777777" w:rsidR="00307DB8" w:rsidRPr="00882012" w:rsidRDefault="00307DB8" w:rsidP="00882012">
      <w:pPr>
        <w:pStyle w:val="BodyText"/>
        <w:kinsoku w:val="0"/>
        <w:overflowPunct w:val="0"/>
        <w:spacing w:before="2"/>
        <w:rPr>
          <w:sz w:val="20"/>
          <w:szCs w:val="20"/>
        </w:rPr>
      </w:pPr>
    </w:p>
    <w:p w14:paraId="4704361C" w14:textId="5EBBA7FA" w:rsidR="00307DB8" w:rsidRPr="00882012" w:rsidRDefault="00307DB8" w:rsidP="00882012">
      <w:pPr>
        <w:pStyle w:val="Heading1"/>
        <w:kinsoku w:val="0"/>
        <w:overflowPunct w:val="0"/>
        <w:spacing w:before="90"/>
        <w:jc w:val="left"/>
        <w:rPr>
          <w:sz w:val="20"/>
          <w:u w:val="none"/>
        </w:rPr>
      </w:pPr>
      <w:r w:rsidRPr="00882012">
        <w:rPr>
          <w:sz w:val="20"/>
          <w:u w:val="none"/>
        </w:rPr>
        <w:t>Media</w:t>
      </w:r>
      <w:r w:rsidRPr="00882012">
        <w:rPr>
          <w:spacing w:val="1"/>
          <w:sz w:val="20"/>
          <w:u w:val="none"/>
        </w:rPr>
        <w:t xml:space="preserve"> </w:t>
      </w:r>
      <w:r w:rsidRPr="00882012">
        <w:rPr>
          <w:sz w:val="20"/>
          <w:u w:val="none"/>
        </w:rPr>
        <w:t>Contact</w:t>
      </w:r>
      <w:r w:rsidR="00882012" w:rsidRPr="00882012">
        <w:rPr>
          <w:sz w:val="20"/>
          <w:u w:val="none"/>
        </w:rPr>
        <w:t>s</w:t>
      </w:r>
    </w:p>
    <w:p w14:paraId="33CF5353" w14:textId="77777777" w:rsidR="00882012" w:rsidRPr="00882012" w:rsidRDefault="00882012" w:rsidP="00882012">
      <w:pPr>
        <w:pStyle w:val="BodyText"/>
        <w:kinsoku w:val="0"/>
        <w:overflowPunct w:val="0"/>
        <w:rPr>
          <w:sz w:val="20"/>
          <w:szCs w:val="20"/>
        </w:rPr>
      </w:pPr>
      <w:r w:rsidRPr="00882012">
        <w:rPr>
          <w:sz w:val="20"/>
          <w:szCs w:val="20"/>
        </w:rPr>
        <w:t>(North America</w:t>
      </w:r>
      <w:r w:rsidRPr="00882012">
        <w:rPr>
          <w:spacing w:val="-1"/>
          <w:sz w:val="20"/>
          <w:szCs w:val="20"/>
        </w:rPr>
        <w:t xml:space="preserve"> </w:t>
      </w:r>
      <w:r w:rsidRPr="00882012">
        <w:rPr>
          <w:sz w:val="20"/>
          <w:szCs w:val="20"/>
        </w:rPr>
        <w:t>and EU)</w:t>
      </w:r>
    </w:p>
    <w:p w14:paraId="33BC5ABD" w14:textId="3EEB834D" w:rsidR="00882012" w:rsidRPr="00882012" w:rsidRDefault="00882012" w:rsidP="00882012">
      <w:pPr>
        <w:pStyle w:val="BodyText"/>
        <w:kinsoku w:val="0"/>
        <w:overflowPunct w:val="0"/>
        <w:spacing w:before="5" w:line="237" w:lineRule="auto"/>
        <w:ind w:right="2412"/>
        <w:rPr>
          <w:sz w:val="20"/>
          <w:szCs w:val="20"/>
        </w:rPr>
      </w:pPr>
      <w:proofErr w:type="spellStart"/>
      <w:r w:rsidRPr="00882012">
        <w:rPr>
          <w:sz w:val="20"/>
          <w:szCs w:val="20"/>
        </w:rPr>
        <w:t>BtB</w:t>
      </w:r>
      <w:proofErr w:type="spellEnd"/>
      <w:r w:rsidRPr="00882012">
        <w:rPr>
          <w:sz w:val="20"/>
          <w:szCs w:val="20"/>
        </w:rPr>
        <w:t xml:space="preserve"> Marketing </w:t>
      </w:r>
      <w:r w:rsidR="004F2E23">
        <w:rPr>
          <w:sz w:val="20"/>
          <w:szCs w:val="20"/>
        </w:rPr>
        <w:t xml:space="preserve">Communications </w:t>
      </w:r>
      <w:r w:rsidRPr="00882012">
        <w:rPr>
          <w:sz w:val="20"/>
          <w:szCs w:val="20"/>
        </w:rPr>
        <w:t>– Chris Burke, co-Media Relations Director</w:t>
      </w:r>
      <w:r w:rsidRPr="00882012">
        <w:rPr>
          <w:sz w:val="20"/>
          <w:szCs w:val="20"/>
        </w:rPr>
        <w:br/>
      </w:r>
      <w:r w:rsidRPr="00882012">
        <w:rPr>
          <w:spacing w:val="-58"/>
          <w:sz w:val="20"/>
          <w:szCs w:val="20"/>
        </w:rPr>
        <w:t xml:space="preserve"> </w:t>
      </w:r>
      <w:r w:rsidRPr="00882012">
        <w:rPr>
          <w:sz w:val="20"/>
          <w:szCs w:val="20"/>
        </w:rPr>
        <w:t>E-mail:</w:t>
      </w:r>
      <w:r w:rsidRPr="00882012">
        <w:rPr>
          <w:spacing w:val="1"/>
          <w:sz w:val="20"/>
          <w:szCs w:val="20"/>
        </w:rPr>
        <w:t xml:space="preserve"> </w:t>
      </w:r>
      <w:hyperlink r:id="rId16" w:history="1">
        <w:r w:rsidRPr="00882012">
          <w:rPr>
            <w:sz w:val="20"/>
            <w:szCs w:val="20"/>
          </w:rPr>
          <w:t>chris.burke@btbmarketing.com</w:t>
        </w:r>
      </w:hyperlink>
    </w:p>
    <w:p w14:paraId="46F2D457" w14:textId="77777777" w:rsidR="00882012" w:rsidRDefault="00882012" w:rsidP="00882012">
      <w:pPr>
        <w:pStyle w:val="BodyText"/>
        <w:kinsoku w:val="0"/>
        <w:overflowPunct w:val="0"/>
        <w:spacing w:before="3" w:line="275" w:lineRule="exact"/>
        <w:rPr>
          <w:sz w:val="20"/>
          <w:szCs w:val="20"/>
        </w:rPr>
      </w:pPr>
      <w:r w:rsidRPr="00882012">
        <w:rPr>
          <w:sz w:val="20"/>
          <w:szCs w:val="20"/>
        </w:rPr>
        <w:t xml:space="preserve"> </w:t>
      </w:r>
    </w:p>
    <w:p w14:paraId="1DAF23BC" w14:textId="551EFD64" w:rsidR="00307DB8" w:rsidRPr="00FA5256" w:rsidRDefault="00307DB8" w:rsidP="00FA5256">
      <w:pPr>
        <w:pStyle w:val="BodyText"/>
        <w:kinsoku w:val="0"/>
        <w:overflowPunct w:val="0"/>
        <w:spacing w:before="3" w:line="275" w:lineRule="exact"/>
        <w:rPr>
          <w:sz w:val="20"/>
          <w:szCs w:val="20"/>
        </w:rPr>
      </w:pPr>
      <w:r w:rsidRPr="00FA5256">
        <w:rPr>
          <w:sz w:val="20"/>
          <w:szCs w:val="20"/>
        </w:rPr>
        <w:t>(Japan and</w:t>
      </w:r>
      <w:r w:rsidRPr="00FA5256">
        <w:rPr>
          <w:spacing w:val="1"/>
          <w:sz w:val="20"/>
          <w:szCs w:val="20"/>
        </w:rPr>
        <w:t xml:space="preserve"> </w:t>
      </w:r>
      <w:r w:rsidRPr="00FA5256">
        <w:rPr>
          <w:sz w:val="20"/>
          <w:szCs w:val="20"/>
        </w:rPr>
        <w:t>Asia)</w:t>
      </w:r>
      <w:r w:rsidR="00FA5256">
        <w:rPr>
          <w:sz w:val="20"/>
          <w:szCs w:val="20"/>
        </w:rPr>
        <w:br/>
      </w:r>
      <w:r w:rsidRPr="00FA5256">
        <w:rPr>
          <w:sz w:val="20"/>
          <w:szCs w:val="20"/>
        </w:rPr>
        <w:t>Secretariat</w:t>
      </w:r>
      <w:r w:rsidRPr="00FA5256">
        <w:rPr>
          <w:spacing w:val="-1"/>
          <w:sz w:val="20"/>
          <w:szCs w:val="20"/>
        </w:rPr>
        <w:t xml:space="preserve"> </w:t>
      </w:r>
      <w:r w:rsidRPr="00FA5256">
        <w:rPr>
          <w:sz w:val="20"/>
          <w:szCs w:val="20"/>
        </w:rPr>
        <w:t>for</w:t>
      </w:r>
      <w:r w:rsidRPr="00FA5256">
        <w:rPr>
          <w:spacing w:val="-3"/>
          <w:sz w:val="20"/>
          <w:szCs w:val="20"/>
        </w:rPr>
        <w:t xml:space="preserve"> </w:t>
      </w:r>
      <w:r w:rsidRPr="00FA5256">
        <w:rPr>
          <w:sz w:val="20"/>
          <w:szCs w:val="20"/>
        </w:rPr>
        <w:t>VLSI</w:t>
      </w:r>
      <w:r w:rsidRPr="00FA5256">
        <w:rPr>
          <w:spacing w:val="-4"/>
          <w:sz w:val="20"/>
          <w:szCs w:val="20"/>
        </w:rPr>
        <w:t xml:space="preserve"> </w:t>
      </w:r>
      <w:r w:rsidRPr="00FA5256">
        <w:rPr>
          <w:sz w:val="20"/>
          <w:szCs w:val="20"/>
        </w:rPr>
        <w:t>Symposia</w:t>
      </w:r>
      <w:r w:rsidRPr="00FA5256">
        <w:rPr>
          <w:spacing w:val="-1"/>
          <w:sz w:val="20"/>
          <w:szCs w:val="20"/>
        </w:rPr>
        <w:t xml:space="preserve"> </w:t>
      </w:r>
      <w:r w:rsidRPr="00FA5256">
        <w:rPr>
          <w:sz w:val="20"/>
          <w:szCs w:val="20"/>
        </w:rPr>
        <w:t>c/o</w:t>
      </w:r>
      <w:r w:rsidRPr="00FA5256">
        <w:rPr>
          <w:spacing w:val="-1"/>
          <w:sz w:val="20"/>
          <w:szCs w:val="20"/>
        </w:rPr>
        <w:t xml:space="preserve"> </w:t>
      </w:r>
      <w:r w:rsidRPr="00FA5256">
        <w:rPr>
          <w:sz w:val="20"/>
          <w:szCs w:val="20"/>
        </w:rPr>
        <w:t>JTB</w:t>
      </w:r>
      <w:r w:rsidRPr="00FA5256">
        <w:rPr>
          <w:spacing w:val="-2"/>
          <w:sz w:val="20"/>
          <w:szCs w:val="20"/>
        </w:rPr>
        <w:t xml:space="preserve"> </w:t>
      </w:r>
      <w:r w:rsidRPr="00FA5256">
        <w:rPr>
          <w:sz w:val="20"/>
          <w:szCs w:val="20"/>
        </w:rPr>
        <w:t>Communication</w:t>
      </w:r>
      <w:r w:rsidRPr="00FA5256">
        <w:rPr>
          <w:spacing w:val="-1"/>
          <w:sz w:val="20"/>
          <w:szCs w:val="20"/>
        </w:rPr>
        <w:t xml:space="preserve"> </w:t>
      </w:r>
      <w:r w:rsidRPr="00FA5256">
        <w:rPr>
          <w:sz w:val="20"/>
          <w:szCs w:val="20"/>
        </w:rPr>
        <w:t>Design,</w:t>
      </w:r>
      <w:r w:rsidRPr="00FA5256">
        <w:rPr>
          <w:spacing w:val="2"/>
          <w:sz w:val="20"/>
          <w:szCs w:val="20"/>
        </w:rPr>
        <w:t xml:space="preserve"> </w:t>
      </w:r>
      <w:r w:rsidRPr="00FA5256">
        <w:rPr>
          <w:sz w:val="20"/>
          <w:szCs w:val="20"/>
        </w:rPr>
        <w:t>Inc.</w:t>
      </w:r>
    </w:p>
    <w:p w14:paraId="71CB78F0" w14:textId="2BB4D3F9" w:rsidR="00882012" w:rsidRPr="00FA5256" w:rsidRDefault="00307DB8" w:rsidP="00882012">
      <w:pPr>
        <w:pStyle w:val="BodyText"/>
        <w:kinsoku w:val="0"/>
        <w:overflowPunct w:val="0"/>
        <w:spacing w:before="5" w:line="237" w:lineRule="auto"/>
        <w:ind w:right="1789"/>
        <w:rPr>
          <w:sz w:val="20"/>
          <w:szCs w:val="20"/>
        </w:rPr>
      </w:pPr>
      <w:r w:rsidRPr="00FA5256">
        <w:rPr>
          <w:sz w:val="20"/>
          <w:szCs w:val="20"/>
        </w:rPr>
        <w:t>Tokyo, Japan</w:t>
      </w:r>
    </w:p>
    <w:p w14:paraId="62FA98B8" w14:textId="25EB8341" w:rsidR="00307DB8" w:rsidRPr="00FA5256" w:rsidRDefault="00307DB8" w:rsidP="00882012">
      <w:pPr>
        <w:pStyle w:val="BodyText"/>
        <w:kinsoku w:val="0"/>
        <w:overflowPunct w:val="0"/>
        <w:spacing w:before="5" w:line="237" w:lineRule="auto"/>
        <w:ind w:right="1789"/>
        <w:rPr>
          <w:sz w:val="20"/>
          <w:szCs w:val="20"/>
        </w:rPr>
      </w:pPr>
      <w:r w:rsidRPr="00FA5256">
        <w:rPr>
          <w:spacing w:val="-57"/>
          <w:sz w:val="20"/>
          <w:szCs w:val="20"/>
        </w:rPr>
        <w:t xml:space="preserve"> </w:t>
      </w:r>
      <w:r w:rsidRPr="00FA5256">
        <w:rPr>
          <w:sz w:val="20"/>
          <w:szCs w:val="20"/>
        </w:rPr>
        <w:t>E-mail:</w:t>
      </w:r>
      <w:r w:rsidRPr="00FA5256">
        <w:rPr>
          <w:spacing w:val="1"/>
          <w:sz w:val="20"/>
          <w:szCs w:val="20"/>
        </w:rPr>
        <w:t xml:space="preserve"> </w:t>
      </w:r>
      <w:hyperlink r:id="rId17" w:history="1">
        <w:r w:rsidRPr="00FA5256">
          <w:rPr>
            <w:sz w:val="20"/>
            <w:szCs w:val="20"/>
          </w:rPr>
          <w:t>vlsisymp@jtbcom.co.jp</w:t>
        </w:r>
      </w:hyperlink>
    </w:p>
    <w:p w14:paraId="42C1B83D" w14:textId="77777777" w:rsidR="00307DB8" w:rsidRPr="00FA5256" w:rsidRDefault="00307DB8" w:rsidP="00882012">
      <w:pPr>
        <w:pStyle w:val="BodyText"/>
        <w:kinsoku w:val="0"/>
        <w:overflowPunct w:val="0"/>
        <w:spacing w:before="1"/>
        <w:rPr>
          <w:sz w:val="20"/>
          <w:szCs w:val="20"/>
        </w:rPr>
      </w:pPr>
    </w:p>
    <w:p w14:paraId="536F3CA1" w14:textId="1C48D891" w:rsidR="00BF1AC9" w:rsidRDefault="00BF1AC9" w:rsidP="00CE2CE2">
      <w:pPr>
        <w:pStyle w:val="NormalWeb"/>
        <w:spacing w:before="0" w:beforeAutospacing="0" w:after="0" w:afterAutospacing="0"/>
      </w:pPr>
    </w:p>
    <w:sectPr w:rsidR="00BF1AC9" w:rsidSect="00E9058C">
      <w:headerReference w:type="even" r:id="rId18"/>
      <w:headerReference w:type="defaul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27ED" w14:textId="77777777" w:rsidR="00183088" w:rsidRDefault="00183088">
      <w:r>
        <w:separator/>
      </w:r>
    </w:p>
  </w:endnote>
  <w:endnote w:type="continuationSeparator" w:id="0">
    <w:p w14:paraId="38C44CCB" w14:textId="77777777" w:rsidR="00183088" w:rsidRDefault="0018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D3AB0" w14:textId="77777777" w:rsidR="00183088" w:rsidRDefault="00183088">
      <w:r>
        <w:separator/>
      </w:r>
    </w:p>
  </w:footnote>
  <w:footnote w:type="continuationSeparator" w:id="0">
    <w:p w14:paraId="212C8FF9" w14:textId="77777777" w:rsidR="00183088" w:rsidRDefault="0018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B9DC" w14:textId="77777777" w:rsidR="006E7AE0" w:rsidRDefault="006E7A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2B1273" w14:textId="77777777" w:rsidR="006E7AE0" w:rsidRDefault="006E7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59EC" w14:textId="4A195D03" w:rsidR="006E7AE0" w:rsidRDefault="006E7A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6A9F">
      <w:rPr>
        <w:rStyle w:val="PageNumber"/>
        <w:noProof/>
      </w:rPr>
      <w:t>3</w:t>
    </w:r>
    <w:r>
      <w:rPr>
        <w:rStyle w:val="PageNumber"/>
      </w:rPr>
      <w:fldChar w:fldCharType="end"/>
    </w:r>
  </w:p>
  <w:p w14:paraId="1386950B" w14:textId="77777777" w:rsidR="006E7AE0" w:rsidRDefault="006E7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D3B3D"/>
    <w:multiLevelType w:val="hybridMultilevel"/>
    <w:tmpl w:val="B688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C1F73"/>
    <w:multiLevelType w:val="hybridMultilevel"/>
    <w:tmpl w:val="F7702580"/>
    <w:lvl w:ilvl="0" w:tplc="07F4A0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5F4F"/>
    <w:multiLevelType w:val="hybridMultilevel"/>
    <w:tmpl w:val="39A01E7A"/>
    <w:lvl w:ilvl="0" w:tplc="07F4A0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80411"/>
    <w:multiLevelType w:val="hybridMultilevel"/>
    <w:tmpl w:val="6902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95DA9"/>
    <w:multiLevelType w:val="hybridMultilevel"/>
    <w:tmpl w:val="F28C9EF2"/>
    <w:lvl w:ilvl="0" w:tplc="07F4A0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E5A5A"/>
    <w:multiLevelType w:val="hybridMultilevel"/>
    <w:tmpl w:val="E104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94F9C"/>
    <w:multiLevelType w:val="hybridMultilevel"/>
    <w:tmpl w:val="AC50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A32B6"/>
    <w:multiLevelType w:val="hybridMultilevel"/>
    <w:tmpl w:val="37F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D6AF9"/>
    <w:multiLevelType w:val="hybridMultilevel"/>
    <w:tmpl w:val="4DEE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64B6A"/>
    <w:multiLevelType w:val="hybridMultilevel"/>
    <w:tmpl w:val="D030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96EFA"/>
    <w:multiLevelType w:val="hybridMultilevel"/>
    <w:tmpl w:val="C834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7"/>
  </w:num>
  <w:num w:numId="5">
    <w:abstractNumId w:val="6"/>
  </w:num>
  <w:num w:numId="6">
    <w:abstractNumId w:val="3"/>
  </w:num>
  <w:num w:numId="7">
    <w:abstractNumId w:val="8"/>
  </w:num>
  <w:num w:numId="8">
    <w:abstractNumId w:val="0"/>
  </w:num>
  <w:num w:numId="9">
    <w:abstractNumId w:val="1"/>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31"/>
    <w:rsid w:val="00000528"/>
    <w:rsid w:val="000028A8"/>
    <w:rsid w:val="0000663A"/>
    <w:rsid w:val="0000779D"/>
    <w:rsid w:val="00014732"/>
    <w:rsid w:val="00022F64"/>
    <w:rsid w:val="000234D5"/>
    <w:rsid w:val="00031062"/>
    <w:rsid w:val="00031D87"/>
    <w:rsid w:val="00032C02"/>
    <w:rsid w:val="00034098"/>
    <w:rsid w:val="0003615A"/>
    <w:rsid w:val="00037226"/>
    <w:rsid w:val="00046018"/>
    <w:rsid w:val="00051906"/>
    <w:rsid w:val="00053239"/>
    <w:rsid w:val="00054414"/>
    <w:rsid w:val="000634D1"/>
    <w:rsid w:val="00064027"/>
    <w:rsid w:val="00066E9A"/>
    <w:rsid w:val="00073DB0"/>
    <w:rsid w:val="000773D2"/>
    <w:rsid w:val="0007744A"/>
    <w:rsid w:val="00081122"/>
    <w:rsid w:val="0008671F"/>
    <w:rsid w:val="0008684F"/>
    <w:rsid w:val="00096C2B"/>
    <w:rsid w:val="00096CC2"/>
    <w:rsid w:val="000A4B40"/>
    <w:rsid w:val="000A5459"/>
    <w:rsid w:val="000B3E24"/>
    <w:rsid w:val="000B4CD1"/>
    <w:rsid w:val="000C116E"/>
    <w:rsid w:val="000C573D"/>
    <w:rsid w:val="000C6B0F"/>
    <w:rsid w:val="000D00AA"/>
    <w:rsid w:val="000D074C"/>
    <w:rsid w:val="000D2563"/>
    <w:rsid w:val="000D499E"/>
    <w:rsid w:val="000D7872"/>
    <w:rsid w:val="000E0D94"/>
    <w:rsid w:val="000E22A8"/>
    <w:rsid w:val="000E2998"/>
    <w:rsid w:val="000E2D29"/>
    <w:rsid w:val="000E4577"/>
    <w:rsid w:val="000E7B5D"/>
    <w:rsid w:val="000F2254"/>
    <w:rsid w:val="000F47B0"/>
    <w:rsid w:val="000F7106"/>
    <w:rsid w:val="00101CF9"/>
    <w:rsid w:val="00105D12"/>
    <w:rsid w:val="00106BB6"/>
    <w:rsid w:val="0011068B"/>
    <w:rsid w:val="00113002"/>
    <w:rsid w:val="00117230"/>
    <w:rsid w:val="001235BB"/>
    <w:rsid w:val="00125CA0"/>
    <w:rsid w:val="001263C4"/>
    <w:rsid w:val="00127A2C"/>
    <w:rsid w:val="00130D5F"/>
    <w:rsid w:val="001316BF"/>
    <w:rsid w:val="00132A15"/>
    <w:rsid w:val="00132E1A"/>
    <w:rsid w:val="00141AA9"/>
    <w:rsid w:val="00141B13"/>
    <w:rsid w:val="00141D42"/>
    <w:rsid w:val="001439C8"/>
    <w:rsid w:val="00143BEE"/>
    <w:rsid w:val="00144E54"/>
    <w:rsid w:val="001457EB"/>
    <w:rsid w:val="00147377"/>
    <w:rsid w:val="00152D60"/>
    <w:rsid w:val="00155387"/>
    <w:rsid w:val="00157EA2"/>
    <w:rsid w:val="00162303"/>
    <w:rsid w:val="001630C5"/>
    <w:rsid w:val="001643C2"/>
    <w:rsid w:val="00165119"/>
    <w:rsid w:val="001670C1"/>
    <w:rsid w:val="001704F3"/>
    <w:rsid w:val="0017185A"/>
    <w:rsid w:val="0017239D"/>
    <w:rsid w:val="001744C4"/>
    <w:rsid w:val="001828DA"/>
    <w:rsid w:val="00182975"/>
    <w:rsid w:val="00183088"/>
    <w:rsid w:val="00186A99"/>
    <w:rsid w:val="00196F57"/>
    <w:rsid w:val="001A16A4"/>
    <w:rsid w:val="001A33AA"/>
    <w:rsid w:val="001A57BD"/>
    <w:rsid w:val="001A63BE"/>
    <w:rsid w:val="001B7444"/>
    <w:rsid w:val="001B78AD"/>
    <w:rsid w:val="001C46A3"/>
    <w:rsid w:val="001C523B"/>
    <w:rsid w:val="001D325D"/>
    <w:rsid w:val="001D7FC8"/>
    <w:rsid w:val="001E73DB"/>
    <w:rsid w:val="001E7CD6"/>
    <w:rsid w:val="001F3630"/>
    <w:rsid w:val="001F3D33"/>
    <w:rsid w:val="001F413B"/>
    <w:rsid w:val="001F538C"/>
    <w:rsid w:val="00200E3E"/>
    <w:rsid w:val="00201729"/>
    <w:rsid w:val="0020182A"/>
    <w:rsid w:val="0020493D"/>
    <w:rsid w:val="0020513E"/>
    <w:rsid w:val="00205699"/>
    <w:rsid w:val="00205BD8"/>
    <w:rsid w:val="00210798"/>
    <w:rsid w:val="0021219A"/>
    <w:rsid w:val="002224D7"/>
    <w:rsid w:val="00224D86"/>
    <w:rsid w:val="002270DF"/>
    <w:rsid w:val="00236CD6"/>
    <w:rsid w:val="00236E23"/>
    <w:rsid w:val="00236F02"/>
    <w:rsid w:val="002441F8"/>
    <w:rsid w:val="00245D53"/>
    <w:rsid w:val="00246A22"/>
    <w:rsid w:val="002538F6"/>
    <w:rsid w:val="002565C9"/>
    <w:rsid w:val="002569BC"/>
    <w:rsid w:val="00256E9F"/>
    <w:rsid w:val="00263F91"/>
    <w:rsid w:val="0026475C"/>
    <w:rsid w:val="00266D95"/>
    <w:rsid w:val="00271891"/>
    <w:rsid w:val="00273681"/>
    <w:rsid w:val="0027449D"/>
    <w:rsid w:val="00276F7D"/>
    <w:rsid w:val="00280C85"/>
    <w:rsid w:val="002819F4"/>
    <w:rsid w:val="00284666"/>
    <w:rsid w:val="002856E8"/>
    <w:rsid w:val="0028715D"/>
    <w:rsid w:val="00287A85"/>
    <w:rsid w:val="002909A0"/>
    <w:rsid w:val="00294432"/>
    <w:rsid w:val="0029447D"/>
    <w:rsid w:val="002944CC"/>
    <w:rsid w:val="00296BD7"/>
    <w:rsid w:val="00296D4F"/>
    <w:rsid w:val="002970DE"/>
    <w:rsid w:val="002A2D4F"/>
    <w:rsid w:val="002A3B2F"/>
    <w:rsid w:val="002C0116"/>
    <w:rsid w:val="002C24A7"/>
    <w:rsid w:val="002C2F7D"/>
    <w:rsid w:val="002C4C85"/>
    <w:rsid w:val="002C54BB"/>
    <w:rsid w:val="002C6D41"/>
    <w:rsid w:val="002D6FB9"/>
    <w:rsid w:val="002E03D2"/>
    <w:rsid w:val="002E3B01"/>
    <w:rsid w:val="002E50CA"/>
    <w:rsid w:val="002E77E8"/>
    <w:rsid w:val="002F196A"/>
    <w:rsid w:val="002F1A0D"/>
    <w:rsid w:val="002F3320"/>
    <w:rsid w:val="002F4151"/>
    <w:rsid w:val="002F4957"/>
    <w:rsid w:val="002F7B97"/>
    <w:rsid w:val="00302CED"/>
    <w:rsid w:val="00303CC9"/>
    <w:rsid w:val="00307DB8"/>
    <w:rsid w:val="0031003D"/>
    <w:rsid w:val="00312A9E"/>
    <w:rsid w:val="00312D0A"/>
    <w:rsid w:val="003144B4"/>
    <w:rsid w:val="00316BC2"/>
    <w:rsid w:val="00320C4C"/>
    <w:rsid w:val="00321E5F"/>
    <w:rsid w:val="00323993"/>
    <w:rsid w:val="003271C2"/>
    <w:rsid w:val="003334EB"/>
    <w:rsid w:val="00333D1B"/>
    <w:rsid w:val="00333DDC"/>
    <w:rsid w:val="0034087D"/>
    <w:rsid w:val="0034278D"/>
    <w:rsid w:val="00343FD3"/>
    <w:rsid w:val="0034724C"/>
    <w:rsid w:val="00352F75"/>
    <w:rsid w:val="00354E87"/>
    <w:rsid w:val="00356631"/>
    <w:rsid w:val="003571F6"/>
    <w:rsid w:val="00357ADA"/>
    <w:rsid w:val="003608DD"/>
    <w:rsid w:val="003640EE"/>
    <w:rsid w:val="003668B9"/>
    <w:rsid w:val="00366B50"/>
    <w:rsid w:val="0036739A"/>
    <w:rsid w:val="0037138D"/>
    <w:rsid w:val="003802AF"/>
    <w:rsid w:val="0038059A"/>
    <w:rsid w:val="00381371"/>
    <w:rsid w:val="003841FE"/>
    <w:rsid w:val="00385BFE"/>
    <w:rsid w:val="00386886"/>
    <w:rsid w:val="0038761A"/>
    <w:rsid w:val="003930A3"/>
    <w:rsid w:val="0039470A"/>
    <w:rsid w:val="00395732"/>
    <w:rsid w:val="00396D16"/>
    <w:rsid w:val="003A0067"/>
    <w:rsid w:val="003A2250"/>
    <w:rsid w:val="003A3854"/>
    <w:rsid w:val="003A3F3A"/>
    <w:rsid w:val="003A461D"/>
    <w:rsid w:val="003A5DDD"/>
    <w:rsid w:val="003B1DC0"/>
    <w:rsid w:val="003B5CAE"/>
    <w:rsid w:val="003C14A7"/>
    <w:rsid w:val="003C606C"/>
    <w:rsid w:val="003D162F"/>
    <w:rsid w:val="003D3273"/>
    <w:rsid w:val="003D77D9"/>
    <w:rsid w:val="003E2278"/>
    <w:rsid w:val="003E4855"/>
    <w:rsid w:val="003E5146"/>
    <w:rsid w:val="003F1848"/>
    <w:rsid w:val="003F5543"/>
    <w:rsid w:val="003F5CF9"/>
    <w:rsid w:val="00402A9A"/>
    <w:rsid w:val="00404931"/>
    <w:rsid w:val="00406494"/>
    <w:rsid w:val="0041235B"/>
    <w:rsid w:val="00413828"/>
    <w:rsid w:val="00414B4C"/>
    <w:rsid w:val="004153E8"/>
    <w:rsid w:val="0041605A"/>
    <w:rsid w:val="004178FB"/>
    <w:rsid w:val="00420795"/>
    <w:rsid w:val="0043447E"/>
    <w:rsid w:val="00440370"/>
    <w:rsid w:val="00440FAA"/>
    <w:rsid w:val="0044174F"/>
    <w:rsid w:val="00441B75"/>
    <w:rsid w:val="00444832"/>
    <w:rsid w:val="004449D5"/>
    <w:rsid w:val="00453DE5"/>
    <w:rsid w:val="00457926"/>
    <w:rsid w:val="004638BC"/>
    <w:rsid w:val="00471C50"/>
    <w:rsid w:val="0047206E"/>
    <w:rsid w:val="00472FD2"/>
    <w:rsid w:val="00474A30"/>
    <w:rsid w:val="004766CE"/>
    <w:rsid w:val="004775D1"/>
    <w:rsid w:val="00481BB0"/>
    <w:rsid w:val="00483E99"/>
    <w:rsid w:val="00491873"/>
    <w:rsid w:val="00493047"/>
    <w:rsid w:val="004935C3"/>
    <w:rsid w:val="004A4E38"/>
    <w:rsid w:val="004A6753"/>
    <w:rsid w:val="004A7A7A"/>
    <w:rsid w:val="004B0851"/>
    <w:rsid w:val="004B13EC"/>
    <w:rsid w:val="004B5288"/>
    <w:rsid w:val="004B751A"/>
    <w:rsid w:val="004C6549"/>
    <w:rsid w:val="004D091E"/>
    <w:rsid w:val="004D10F1"/>
    <w:rsid w:val="004D2554"/>
    <w:rsid w:val="004D71B7"/>
    <w:rsid w:val="004D7CD6"/>
    <w:rsid w:val="004E1B0C"/>
    <w:rsid w:val="004E1D59"/>
    <w:rsid w:val="004E3D99"/>
    <w:rsid w:val="004E564B"/>
    <w:rsid w:val="004E5B20"/>
    <w:rsid w:val="004E7FB5"/>
    <w:rsid w:val="004F1C78"/>
    <w:rsid w:val="004F2E23"/>
    <w:rsid w:val="004F611E"/>
    <w:rsid w:val="004F7C3E"/>
    <w:rsid w:val="005019B7"/>
    <w:rsid w:val="005023B6"/>
    <w:rsid w:val="00502AB2"/>
    <w:rsid w:val="00511C2C"/>
    <w:rsid w:val="0051485C"/>
    <w:rsid w:val="00514F71"/>
    <w:rsid w:val="005206FE"/>
    <w:rsid w:val="00523D7D"/>
    <w:rsid w:val="0052513A"/>
    <w:rsid w:val="00525A23"/>
    <w:rsid w:val="00526ACD"/>
    <w:rsid w:val="005278DF"/>
    <w:rsid w:val="00527A2E"/>
    <w:rsid w:val="005414D5"/>
    <w:rsid w:val="00542029"/>
    <w:rsid w:val="005545B2"/>
    <w:rsid w:val="005569AD"/>
    <w:rsid w:val="005572FA"/>
    <w:rsid w:val="005606C2"/>
    <w:rsid w:val="005610B2"/>
    <w:rsid w:val="00562A61"/>
    <w:rsid w:val="005745F5"/>
    <w:rsid w:val="0057492E"/>
    <w:rsid w:val="00574A38"/>
    <w:rsid w:val="00586CE2"/>
    <w:rsid w:val="005A610F"/>
    <w:rsid w:val="005A71AA"/>
    <w:rsid w:val="005B0677"/>
    <w:rsid w:val="005B3832"/>
    <w:rsid w:val="005C014B"/>
    <w:rsid w:val="005C30A4"/>
    <w:rsid w:val="005C327E"/>
    <w:rsid w:val="005C3887"/>
    <w:rsid w:val="005C3EA9"/>
    <w:rsid w:val="005C50EB"/>
    <w:rsid w:val="005D1A15"/>
    <w:rsid w:val="005D5CC1"/>
    <w:rsid w:val="005E2102"/>
    <w:rsid w:val="005E679F"/>
    <w:rsid w:val="005F08B5"/>
    <w:rsid w:val="005F4651"/>
    <w:rsid w:val="005F4CAA"/>
    <w:rsid w:val="005F51D4"/>
    <w:rsid w:val="005F7141"/>
    <w:rsid w:val="00602687"/>
    <w:rsid w:val="00607838"/>
    <w:rsid w:val="00607FB3"/>
    <w:rsid w:val="00611662"/>
    <w:rsid w:val="0061288F"/>
    <w:rsid w:val="00613842"/>
    <w:rsid w:val="006140C0"/>
    <w:rsid w:val="00621BB3"/>
    <w:rsid w:val="00623A19"/>
    <w:rsid w:val="00623D22"/>
    <w:rsid w:val="00625A46"/>
    <w:rsid w:val="00626E8B"/>
    <w:rsid w:val="00630DEB"/>
    <w:rsid w:val="00636523"/>
    <w:rsid w:val="006366E6"/>
    <w:rsid w:val="006455D4"/>
    <w:rsid w:val="00652FCD"/>
    <w:rsid w:val="00662E76"/>
    <w:rsid w:val="00665971"/>
    <w:rsid w:val="006700A1"/>
    <w:rsid w:val="00676951"/>
    <w:rsid w:val="006814CA"/>
    <w:rsid w:val="0068475B"/>
    <w:rsid w:val="00686474"/>
    <w:rsid w:val="006902AE"/>
    <w:rsid w:val="006908A8"/>
    <w:rsid w:val="00690C43"/>
    <w:rsid w:val="006922A3"/>
    <w:rsid w:val="00693695"/>
    <w:rsid w:val="0069577B"/>
    <w:rsid w:val="00696A86"/>
    <w:rsid w:val="006979DB"/>
    <w:rsid w:val="006A4308"/>
    <w:rsid w:val="006A448E"/>
    <w:rsid w:val="006A4758"/>
    <w:rsid w:val="006A6DF6"/>
    <w:rsid w:val="006B08C1"/>
    <w:rsid w:val="006B12AE"/>
    <w:rsid w:val="006B74D6"/>
    <w:rsid w:val="006C0DB7"/>
    <w:rsid w:val="006C2672"/>
    <w:rsid w:val="006D2BDA"/>
    <w:rsid w:val="006D3404"/>
    <w:rsid w:val="006D57F7"/>
    <w:rsid w:val="006E20B4"/>
    <w:rsid w:val="006E5DF7"/>
    <w:rsid w:val="006E78DF"/>
    <w:rsid w:val="006E7AE0"/>
    <w:rsid w:val="006F08D1"/>
    <w:rsid w:val="006F628F"/>
    <w:rsid w:val="006F633A"/>
    <w:rsid w:val="007001A0"/>
    <w:rsid w:val="007009E0"/>
    <w:rsid w:val="00703A73"/>
    <w:rsid w:val="00713DCD"/>
    <w:rsid w:val="00717149"/>
    <w:rsid w:val="007172C1"/>
    <w:rsid w:val="00721A6C"/>
    <w:rsid w:val="0072546C"/>
    <w:rsid w:val="007266DB"/>
    <w:rsid w:val="00731816"/>
    <w:rsid w:val="0073483F"/>
    <w:rsid w:val="00737410"/>
    <w:rsid w:val="00742DF8"/>
    <w:rsid w:val="00744901"/>
    <w:rsid w:val="00745B1C"/>
    <w:rsid w:val="00750F81"/>
    <w:rsid w:val="00752BBC"/>
    <w:rsid w:val="00756090"/>
    <w:rsid w:val="0076080F"/>
    <w:rsid w:val="00762189"/>
    <w:rsid w:val="00764652"/>
    <w:rsid w:val="0076569F"/>
    <w:rsid w:val="00770FA6"/>
    <w:rsid w:val="00771F89"/>
    <w:rsid w:val="00772B05"/>
    <w:rsid w:val="00773EBA"/>
    <w:rsid w:val="00773F3C"/>
    <w:rsid w:val="00774995"/>
    <w:rsid w:val="007765B4"/>
    <w:rsid w:val="00781DE7"/>
    <w:rsid w:val="00787996"/>
    <w:rsid w:val="00794BC3"/>
    <w:rsid w:val="007A0B8A"/>
    <w:rsid w:val="007A1266"/>
    <w:rsid w:val="007A2E0C"/>
    <w:rsid w:val="007A386A"/>
    <w:rsid w:val="007A4B94"/>
    <w:rsid w:val="007A4F03"/>
    <w:rsid w:val="007B2F6E"/>
    <w:rsid w:val="007C21BE"/>
    <w:rsid w:val="007C49D7"/>
    <w:rsid w:val="007D27C4"/>
    <w:rsid w:val="007D346F"/>
    <w:rsid w:val="007D36BD"/>
    <w:rsid w:val="007D7B78"/>
    <w:rsid w:val="007E4433"/>
    <w:rsid w:val="007E4AA6"/>
    <w:rsid w:val="007E7EC1"/>
    <w:rsid w:val="007F0371"/>
    <w:rsid w:val="007F3795"/>
    <w:rsid w:val="007F5CA2"/>
    <w:rsid w:val="007F74A6"/>
    <w:rsid w:val="007F75CE"/>
    <w:rsid w:val="007F7B25"/>
    <w:rsid w:val="00813E94"/>
    <w:rsid w:val="00816BA3"/>
    <w:rsid w:val="00820258"/>
    <w:rsid w:val="008209E8"/>
    <w:rsid w:val="00821699"/>
    <w:rsid w:val="00821C33"/>
    <w:rsid w:val="00823168"/>
    <w:rsid w:val="008272C6"/>
    <w:rsid w:val="00831CD8"/>
    <w:rsid w:val="00832FAE"/>
    <w:rsid w:val="00833CFB"/>
    <w:rsid w:val="0083673F"/>
    <w:rsid w:val="00843FBD"/>
    <w:rsid w:val="00844CAC"/>
    <w:rsid w:val="00844E79"/>
    <w:rsid w:val="00854325"/>
    <w:rsid w:val="008562C3"/>
    <w:rsid w:val="0086162A"/>
    <w:rsid w:val="00862970"/>
    <w:rsid w:val="008671C0"/>
    <w:rsid w:val="00867FD1"/>
    <w:rsid w:val="008702A0"/>
    <w:rsid w:val="008703BC"/>
    <w:rsid w:val="00872C0E"/>
    <w:rsid w:val="0087434A"/>
    <w:rsid w:val="008750B3"/>
    <w:rsid w:val="00882012"/>
    <w:rsid w:val="00885CBB"/>
    <w:rsid w:val="00887327"/>
    <w:rsid w:val="00887874"/>
    <w:rsid w:val="00887C5C"/>
    <w:rsid w:val="00887CA4"/>
    <w:rsid w:val="00891356"/>
    <w:rsid w:val="00897FF3"/>
    <w:rsid w:val="008A0690"/>
    <w:rsid w:val="008A4975"/>
    <w:rsid w:val="008A697C"/>
    <w:rsid w:val="008A7C7E"/>
    <w:rsid w:val="008B11ED"/>
    <w:rsid w:val="008B305A"/>
    <w:rsid w:val="008B3F64"/>
    <w:rsid w:val="008B4C44"/>
    <w:rsid w:val="008B568E"/>
    <w:rsid w:val="008C4314"/>
    <w:rsid w:val="008C59FE"/>
    <w:rsid w:val="008D26CA"/>
    <w:rsid w:val="008D32E4"/>
    <w:rsid w:val="008D45F5"/>
    <w:rsid w:val="008D4D85"/>
    <w:rsid w:val="008E3E3F"/>
    <w:rsid w:val="008E66DF"/>
    <w:rsid w:val="008F231A"/>
    <w:rsid w:val="008F4CF2"/>
    <w:rsid w:val="00912A7E"/>
    <w:rsid w:val="00923554"/>
    <w:rsid w:val="00924B3B"/>
    <w:rsid w:val="009306D8"/>
    <w:rsid w:val="0093792B"/>
    <w:rsid w:val="00941F82"/>
    <w:rsid w:val="00943432"/>
    <w:rsid w:val="009441AA"/>
    <w:rsid w:val="00947ABE"/>
    <w:rsid w:val="0095385C"/>
    <w:rsid w:val="00956185"/>
    <w:rsid w:val="0096065C"/>
    <w:rsid w:val="00960FE8"/>
    <w:rsid w:val="0096190F"/>
    <w:rsid w:val="00970D94"/>
    <w:rsid w:val="00971109"/>
    <w:rsid w:val="00971297"/>
    <w:rsid w:val="00975FA3"/>
    <w:rsid w:val="00982B97"/>
    <w:rsid w:val="00990036"/>
    <w:rsid w:val="00991573"/>
    <w:rsid w:val="009A04F6"/>
    <w:rsid w:val="009A16E8"/>
    <w:rsid w:val="009B027C"/>
    <w:rsid w:val="009B054D"/>
    <w:rsid w:val="009B0B28"/>
    <w:rsid w:val="009B0B71"/>
    <w:rsid w:val="009B0EE7"/>
    <w:rsid w:val="009B3900"/>
    <w:rsid w:val="009B3F5E"/>
    <w:rsid w:val="009C1173"/>
    <w:rsid w:val="009C13F3"/>
    <w:rsid w:val="009C61FD"/>
    <w:rsid w:val="009D244C"/>
    <w:rsid w:val="009E156C"/>
    <w:rsid w:val="009E1997"/>
    <w:rsid w:val="009E64C7"/>
    <w:rsid w:val="009F49C5"/>
    <w:rsid w:val="00A00086"/>
    <w:rsid w:val="00A00B76"/>
    <w:rsid w:val="00A04A35"/>
    <w:rsid w:val="00A07F22"/>
    <w:rsid w:val="00A10A4A"/>
    <w:rsid w:val="00A1485B"/>
    <w:rsid w:val="00A25063"/>
    <w:rsid w:val="00A27632"/>
    <w:rsid w:val="00A31729"/>
    <w:rsid w:val="00A31788"/>
    <w:rsid w:val="00A35144"/>
    <w:rsid w:val="00A35294"/>
    <w:rsid w:val="00A35E0F"/>
    <w:rsid w:val="00A43F82"/>
    <w:rsid w:val="00A53DF6"/>
    <w:rsid w:val="00A57223"/>
    <w:rsid w:val="00A574FF"/>
    <w:rsid w:val="00A636D3"/>
    <w:rsid w:val="00A6628C"/>
    <w:rsid w:val="00A6646E"/>
    <w:rsid w:val="00A66D62"/>
    <w:rsid w:val="00A75F81"/>
    <w:rsid w:val="00A76E94"/>
    <w:rsid w:val="00A83B2D"/>
    <w:rsid w:val="00A845DA"/>
    <w:rsid w:val="00A84E19"/>
    <w:rsid w:val="00A9076C"/>
    <w:rsid w:val="00A95324"/>
    <w:rsid w:val="00A95F34"/>
    <w:rsid w:val="00AB12F7"/>
    <w:rsid w:val="00AB2A76"/>
    <w:rsid w:val="00AB3E7E"/>
    <w:rsid w:val="00AB5E35"/>
    <w:rsid w:val="00AC12C9"/>
    <w:rsid w:val="00AC5384"/>
    <w:rsid w:val="00AC7CD7"/>
    <w:rsid w:val="00AD0CAB"/>
    <w:rsid w:val="00AD10B0"/>
    <w:rsid w:val="00AD1116"/>
    <w:rsid w:val="00AD1FA5"/>
    <w:rsid w:val="00AD30BE"/>
    <w:rsid w:val="00AE2C4C"/>
    <w:rsid w:val="00AE52D6"/>
    <w:rsid w:val="00AE6559"/>
    <w:rsid w:val="00AF6A9F"/>
    <w:rsid w:val="00B02CFB"/>
    <w:rsid w:val="00B03930"/>
    <w:rsid w:val="00B039BC"/>
    <w:rsid w:val="00B07123"/>
    <w:rsid w:val="00B20F20"/>
    <w:rsid w:val="00B2135B"/>
    <w:rsid w:val="00B23778"/>
    <w:rsid w:val="00B31C1E"/>
    <w:rsid w:val="00B31C90"/>
    <w:rsid w:val="00B40273"/>
    <w:rsid w:val="00B46AAB"/>
    <w:rsid w:val="00B50F21"/>
    <w:rsid w:val="00B53B40"/>
    <w:rsid w:val="00B53E21"/>
    <w:rsid w:val="00B550A8"/>
    <w:rsid w:val="00B607DE"/>
    <w:rsid w:val="00B60BCC"/>
    <w:rsid w:val="00B629EF"/>
    <w:rsid w:val="00B6415A"/>
    <w:rsid w:val="00B64899"/>
    <w:rsid w:val="00B6545C"/>
    <w:rsid w:val="00B66490"/>
    <w:rsid w:val="00B70C86"/>
    <w:rsid w:val="00B71300"/>
    <w:rsid w:val="00B753DC"/>
    <w:rsid w:val="00B7786F"/>
    <w:rsid w:val="00B85638"/>
    <w:rsid w:val="00B90392"/>
    <w:rsid w:val="00B92A4E"/>
    <w:rsid w:val="00B9349A"/>
    <w:rsid w:val="00B93615"/>
    <w:rsid w:val="00B97B7A"/>
    <w:rsid w:val="00BA1A20"/>
    <w:rsid w:val="00BA20EA"/>
    <w:rsid w:val="00BA4851"/>
    <w:rsid w:val="00BB30E1"/>
    <w:rsid w:val="00BB6E83"/>
    <w:rsid w:val="00BC1C45"/>
    <w:rsid w:val="00BC7577"/>
    <w:rsid w:val="00BD4740"/>
    <w:rsid w:val="00BE30E3"/>
    <w:rsid w:val="00BE3EB6"/>
    <w:rsid w:val="00BE5AD6"/>
    <w:rsid w:val="00BE78AE"/>
    <w:rsid w:val="00BF1AC9"/>
    <w:rsid w:val="00BF280C"/>
    <w:rsid w:val="00BF287F"/>
    <w:rsid w:val="00BF5219"/>
    <w:rsid w:val="00BF6FD2"/>
    <w:rsid w:val="00BF787D"/>
    <w:rsid w:val="00BF7AD4"/>
    <w:rsid w:val="00BF7E3C"/>
    <w:rsid w:val="00C009AF"/>
    <w:rsid w:val="00C02186"/>
    <w:rsid w:val="00C025E7"/>
    <w:rsid w:val="00C04B67"/>
    <w:rsid w:val="00C06885"/>
    <w:rsid w:val="00C0736E"/>
    <w:rsid w:val="00C078D3"/>
    <w:rsid w:val="00C13962"/>
    <w:rsid w:val="00C13DAD"/>
    <w:rsid w:val="00C146EE"/>
    <w:rsid w:val="00C1483B"/>
    <w:rsid w:val="00C22BE2"/>
    <w:rsid w:val="00C24DB3"/>
    <w:rsid w:val="00C253D3"/>
    <w:rsid w:val="00C27F4A"/>
    <w:rsid w:val="00C3495E"/>
    <w:rsid w:val="00C35E05"/>
    <w:rsid w:val="00C42BE1"/>
    <w:rsid w:val="00C4523E"/>
    <w:rsid w:val="00C45241"/>
    <w:rsid w:val="00C470D6"/>
    <w:rsid w:val="00C5729E"/>
    <w:rsid w:val="00C62AF0"/>
    <w:rsid w:val="00C64892"/>
    <w:rsid w:val="00C756D4"/>
    <w:rsid w:val="00C77D97"/>
    <w:rsid w:val="00C817C7"/>
    <w:rsid w:val="00C832DE"/>
    <w:rsid w:val="00C84D2E"/>
    <w:rsid w:val="00C851CA"/>
    <w:rsid w:val="00C85CB2"/>
    <w:rsid w:val="00C91042"/>
    <w:rsid w:val="00C92873"/>
    <w:rsid w:val="00CA04B3"/>
    <w:rsid w:val="00CA0CF3"/>
    <w:rsid w:val="00CA1229"/>
    <w:rsid w:val="00CA4B20"/>
    <w:rsid w:val="00CA4C5B"/>
    <w:rsid w:val="00CA6040"/>
    <w:rsid w:val="00CB5D5C"/>
    <w:rsid w:val="00CB7289"/>
    <w:rsid w:val="00CE2CE2"/>
    <w:rsid w:val="00CE72D5"/>
    <w:rsid w:val="00CF1167"/>
    <w:rsid w:val="00CF2C42"/>
    <w:rsid w:val="00CF3E36"/>
    <w:rsid w:val="00D0186A"/>
    <w:rsid w:val="00D06145"/>
    <w:rsid w:val="00D06AD6"/>
    <w:rsid w:val="00D07CB3"/>
    <w:rsid w:val="00D16007"/>
    <w:rsid w:val="00D220C6"/>
    <w:rsid w:val="00D22A23"/>
    <w:rsid w:val="00D30209"/>
    <w:rsid w:val="00D3276B"/>
    <w:rsid w:val="00D34829"/>
    <w:rsid w:val="00D360C9"/>
    <w:rsid w:val="00D41087"/>
    <w:rsid w:val="00D45755"/>
    <w:rsid w:val="00D55E55"/>
    <w:rsid w:val="00D679AE"/>
    <w:rsid w:val="00D714B7"/>
    <w:rsid w:val="00D72C74"/>
    <w:rsid w:val="00D74101"/>
    <w:rsid w:val="00D7757F"/>
    <w:rsid w:val="00D8445B"/>
    <w:rsid w:val="00D90E2F"/>
    <w:rsid w:val="00D90E37"/>
    <w:rsid w:val="00D90FDE"/>
    <w:rsid w:val="00D92653"/>
    <w:rsid w:val="00DA1A5D"/>
    <w:rsid w:val="00DA1E1F"/>
    <w:rsid w:val="00DA666F"/>
    <w:rsid w:val="00DC117D"/>
    <w:rsid w:val="00DC1CDA"/>
    <w:rsid w:val="00DC2EF1"/>
    <w:rsid w:val="00DD112D"/>
    <w:rsid w:val="00DD5B1E"/>
    <w:rsid w:val="00DE25AA"/>
    <w:rsid w:val="00DE457C"/>
    <w:rsid w:val="00DE58E0"/>
    <w:rsid w:val="00DF21BF"/>
    <w:rsid w:val="00DF351D"/>
    <w:rsid w:val="00DF773C"/>
    <w:rsid w:val="00E00E7B"/>
    <w:rsid w:val="00E00EB4"/>
    <w:rsid w:val="00E01AED"/>
    <w:rsid w:val="00E02789"/>
    <w:rsid w:val="00E06CC1"/>
    <w:rsid w:val="00E17CDE"/>
    <w:rsid w:val="00E22DBD"/>
    <w:rsid w:val="00E239D2"/>
    <w:rsid w:val="00E26449"/>
    <w:rsid w:val="00E31770"/>
    <w:rsid w:val="00E37D07"/>
    <w:rsid w:val="00E44347"/>
    <w:rsid w:val="00E44CC5"/>
    <w:rsid w:val="00E450DD"/>
    <w:rsid w:val="00E459CD"/>
    <w:rsid w:val="00E47F67"/>
    <w:rsid w:val="00E50502"/>
    <w:rsid w:val="00E50A48"/>
    <w:rsid w:val="00E55D96"/>
    <w:rsid w:val="00E63463"/>
    <w:rsid w:val="00E656ED"/>
    <w:rsid w:val="00E66047"/>
    <w:rsid w:val="00E66551"/>
    <w:rsid w:val="00E72FBD"/>
    <w:rsid w:val="00E75D5A"/>
    <w:rsid w:val="00E800E6"/>
    <w:rsid w:val="00E83C92"/>
    <w:rsid w:val="00E85CD3"/>
    <w:rsid w:val="00E9058C"/>
    <w:rsid w:val="00E90D2A"/>
    <w:rsid w:val="00E90F81"/>
    <w:rsid w:val="00E92B63"/>
    <w:rsid w:val="00E94026"/>
    <w:rsid w:val="00E95CDD"/>
    <w:rsid w:val="00E96692"/>
    <w:rsid w:val="00EA43A7"/>
    <w:rsid w:val="00EA60C6"/>
    <w:rsid w:val="00EB0ADB"/>
    <w:rsid w:val="00EB3891"/>
    <w:rsid w:val="00EB4CC0"/>
    <w:rsid w:val="00EB56A4"/>
    <w:rsid w:val="00EC3BC3"/>
    <w:rsid w:val="00EC7368"/>
    <w:rsid w:val="00ED0088"/>
    <w:rsid w:val="00EE0CF6"/>
    <w:rsid w:val="00EE1033"/>
    <w:rsid w:val="00EE21E4"/>
    <w:rsid w:val="00EE27A1"/>
    <w:rsid w:val="00EE4373"/>
    <w:rsid w:val="00EE455E"/>
    <w:rsid w:val="00EE5E39"/>
    <w:rsid w:val="00EE5E76"/>
    <w:rsid w:val="00EE6271"/>
    <w:rsid w:val="00EE64BE"/>
    <w:rsid w:val="00EE717F"/>
    <w:rsid w:val="00EF0715"/>
    <w:rsid w:val="00EF0C66"/>
    <w:rsid w:val="00EF3C00"/>
    <w:rsid w:val="00EF585B"/>
    <w:rsid w:val="00EF6BDC"/>
    <w:rsid w:val="00F033A0"/>
    <w:rsid w:val="00F037D5"/>
    <w:rsid w:val="00F073DD"/>
    <w:rsid w:val="00F07E71"/>
    <w:rsid w:val="00F10E1F"/>
    <w:rsid w:val="00F117E5"/>
    <w:rsid w:val="00F13125"/>
    <w:rsid w:val="00F134CE"/>
    <w:rsid w:val="00F139B4"/>
    <w:rsid w:val="00F16CA1"/>
    <w:rsid w:val="00F310E0"/>
    <w:rsid w:val="00F32EBE"/>
    <w:rsid w:val="00F33C39"/>
    <w:rsid w:val="00F37C89"/>
    <w:rsid w:val="00F42235"/>
    <w:rsid w:val="00F44F81"/>
    <w:rsid w:val="00F50E8B"/>
    <w:rsid w:val="00F52523"/>
    <w:rsid w:val="00F54198"/>
    <w:rsid w:val="00F55135"/>
    <w:rsid w:val="00F56B29"/>
    <w:rsid w:val="00F644B8"/>
    <w:rsid w:val="00F65A46"/>
    <w:rsid w:val="00F65A6C"/>
    <w:rsid w:val="00F65BD8"/>
    <w:rsid w:val="00F66ADE"/>
    <w:rsid w:val="00F7174F"/>
    <w:rsid w:val="00F725BB"/>
    <w:rsid w:val="00F73672"/>
    <w:rsid w:val="00F73D31"/>
    <w:rsid w:val="00F73E61"/>
    <w:rsid w:val="00F76671"/>
    <w:rsid w:val="00F766E8"/>
    <w:rsid w:val="00F7782E"/>
    <w:rsid w:val="00F778BC"/>
    <w:rsid w:val="00F82AD7"/>
    <w:rsid w:val="00F8636B"/>
    <w:rsid w:val="00F901C7"/>
    <w:rsid w:val="00F91347"/>
    <w:rsid w:val="00F971DD"/>
    <w:rsid w:val="00F9731E"/>
    <w:rsid w:val="00F97364"/>
    <w:rsid w:val="00F97B5E"/>
    <w:rsid w:val="00FA0AFD"/>
    <w:rsid w:val="00FA5256"/>
    <w:rsid w:val="00FB2556"/>
    <w:rsid w:val="00FB36DB"/>
    <w:rsid w:val="00FB5232"/>
    <w:rsid w:val="00FB6B51"/>
    <w:rsid w:val="00FC0886"/>
    <w:rsid w:val="00FC0BB6"/>
    <w:rsid w:val="00FC11E6"/>
    <w:rsid w:val="00FC1F99"/>
    <w:rsid w:val="00FC3C8B"/>
    <w:rsid w:val="00FD0E9C"/>
    <w:rsid w:val="00FE0341"/>
    <w:rsid w:val="00FE0AF4"/>
    <w:rsid w:val="00FE3018"/>
    <w:rsid w:val="00FE3E7D"/>
    <w:rsid w:val="00FF17A7"/>
    <w:rsid w:val="00FF299E"/>
    <w:rsid w:val="00FF3F66"/>
    <w:rsid w:val="00FF421D"/>
    <w:rsid w:val="00FF4405"/>
    <w:rsid w:val="00FF6067"/>
    <w:rsid w:val="00FF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9B487B"/>
  <w15:docId w15:val="{91F6FFFD-20D5-446C-ACA1-A18F039E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E23"/>
    <w:rPr>
      <w:rFonts w:eastAsia="Times New Roman"/>
      <w:sz w:val="24"/>
      <w:szCs w:val="24"/>
    </w:rPr>
  </w:style>
  <w:style w:type="paragraph" w:styleId="Heading1">
    <w:name w:val="heading 1"/>
    <w:basedOn w:val="Normal"/>
    <w:next w:val="Normal"/>
    <w:link w:val="Heading1Char"/>
    <w:uiPriority w:val="99"/>
    <w:qFormat/>
    <w:rsid w:val="0057492E"/>
    <w:pPr>
      <w:keepNext/>
      <w:jc w:val="center"/>
      <w:outlineLvl w:val="0"/>
    </w:pPr>
    <w:rPr>
      <w:rFonts w:eastAsiaTheme="minorEastAsia"/>
      <w:b/>
      <w:sz w:val="26"/>
      <w:szCs w:val="20"/>
      <w:u w:val="single"/>
    </w:rPr>
  </w:style>
  <w:style w:type="paragraph" w:styleId="Heading2">
    <w:name w:val="heading 2"/>
    <w:basedOn w:val="Normal"/>
    <w:next w:val="Normal"/>
    <w:link w:val="Heading2Char"/>
    <w:unhideWhenUsed/>
    <w:qFormat/>
    <w:locked/>
    <w:rsid w:val="00127A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94343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7492E"/>
    <w:rPr>
      <w:rFonts w:ascii="Cambria" w:hAnsi="Cambria" w:cs="Times New Roman"/>
      <w:b/>
      <w:bCs/>
      <w:kern w:val="32"/>
      <w:sz w:val="32"/>
      <w:szCs w:val="32"/>
    </w:rPr>
  </w:style>
  <w:style w:type="paragraph" w:styleId="Header">
    <w:name w:val="header"/>
    <w:basedOn w:val="Normal"/>
    <w:link w:val="HeaderChar"/>
    <w:uiPriority w:val="99"/>
    <w:rsid w:val="0057492E"/>
    <w:pPr>
      <w:tabs>
        <w:tab w:val="center" w:pos="4320"/>
        <w:tab w:val="right" w:pos="8640"/>
      </w:tabs>
    </w:pPr>
    <w:rPr>
      <w:rFonts w:eastAsiaTheme="minorEastAsia"/>
      <w:szCs w:val="20"/>
    </w:rPr>
  </w:style>
  <w:style w:type="character" w:customStyle="1" w:styleId="HeaderChar">
    <w:name w:val="Header Char"/>
    <w:link w:val="Header"/>
    <w:uiPriority w:val="99"/>
    <w:semiHidden/>
    <w:locked/>
    <w:rsid w:val="0057492E"/>
    <w:rPr>
      <w:rFonts w:cs="Times New Roman"/>
      <w:sz w:val="20"/>
      <w:szCs w:val="20"/>
    </w:rPr>
  </w:style>
  <w:style w:type="character" w:styleId="Hyperlink">
    <w:name w:val="Hyperlink"/>
    <w:uiPriority w:val="99"/>
    <w:rsid w:val="0057492E"/>
    <w:rPr>
      <w:rFonts w:cs="Times New Roman"/>
      <w:color w:val="0000FF"/>
      <w:u w:val="single"/>
    </w:rPr>
  </w:style>
  <w:style w:type="character" w:styleId="PageNumber">
    <w:name w:val="page number"/>
    <w:uiPriority w:val="99"/>
    <w:rsid w:val="0057492E"/>
    <w:rPr>
      <w:rFonts w:cs="Times New Roman"/>
    </w:rPr>
  </w:style>
  <w:style w:type="paragraph" w:styleId="BalloonText">
    <w:name w:val="Balloon Text"/>
    <w:basedOn w:val="Normal"/>
    <w:link w:val="BalloonTextChar"/>
    <w:uiPriority w:val="99"/>
    <w:semiHidden/>
    <w:rsid w:val="0057492E"/>
    <w:rPr>
      <w:rFonts w:ascii="Tahoma" w:eastAsiaTheme="minorEastAsia" w:hAnsi="Tahoma" w:cs="Tahoma"/>
      <w:sz w:val="16"/>
      <w:szCs w:val="16"/>
    </w:rPr>
  </w:style>
  <w:style w:type="character" w:customStyle="1" w:styleId="BalloonTextChar">
    <w:name w:val="Balloon Text Char"/>
    <w:link w:val="BalloonText"/>
    <w:uiPriority w:val="99"/>
    <w:semiHidden/>
    <w:locked/>
    <w:rsid w:val="0057492E"/>
    <w:rPr>
      <w:rFonts w:cs="Times New Roman"/>
      <w:sz w:val="2"/>
    </w:rPr>
  </w:style>
  <w:style w:type="character" w:styleId="CommentReference">
    <w:name w:val="annotation reference"/>
    <w:uiPriority w:val="99"/>
    <w:rsid w:val="0057492E"/>
    <w:rPr>
      <w:rFonts w:cs="Times New Roman"/>
      <w:sz w:val="18"/>
    </w:rPr>
  </w:style>
  <w:style w:type="paragraph" w:styleId="CommentText">
    <w:name w:val="annotation text"/>
    <w:basedOn w:val="Normal"/>
    <w:link w:val="CommentTextChar"/>
    <w:uiPriority w:val="99"/>
    <w:rsid w:val="0057492E"/>
    <w:rPr>
      <w:rFonts w:eastAsiaTheme="minorEastAsia"/>
    </w:rPr>
  </w:style>
  <w:style w:type="character" w:customStyle="1" w:styleId="CommentTextChar">
    <w:name w:val="Comment Text Char"/>
    <w:link w:val="CommentText"/>
    <w:uiPriority w:val="99"/>
    <w:locked/>
    <w:rsid w:val="0057492E"/>
    <w:rPr>
      <w:rFonts w:cs="Times New Roman"/>
      <w:sz w:val="24"/>
    </w:rPr>
  </w:style>
  <w:style w:type="paragraph" w:styleId="CommentSubject">
    <w:name w:val="annotation subject"/>
    <w:basedOn w:val="CommentText"/>
    <w:next w:val="CommentText"/>
    <w:link w:val="CommentSubjectChar"/>
    <w:uiPriority w:val="99"/>
    <w:rsid w:val="0057492E"/>
    <w:rPr>
      <w:b/>
      <w:bCs/>
    </w:rPr>
  </w:style>
  <w:style w:type="character" w:customStyle="1" w:styleId="CommentSubjectChar">
    <w:name w:val="Comment Subject Char"/>
    <w:link w:val="CommentSubject"/>
    <w:uiPriority w:val="99"/>
    <w:locked/>
    <w:rsid w:val="0057492E"/>
    <w:rPr>
      <w:rFonts w:cs="Times New Roman"/>
      <w:b/>
      <w:sz w:val="24"/>
    </w:rPr>
  </w:style>
  <w:style w:type="character" w:styleId="Emphasis">
    <w:name w:val="Emphasis"/>
    <w:uiPriority w:val="20"/>
    <w:qFormat/>
    <w:rsid w:val="0057492E"/>
    <w:rPr>
      <w:rFonts w:cs="Times New Roman"/>
      <w:i/>
      <w:iCs/>
    </w:rPr>
  </w:style>
  <w:style w:type="paragraph" w:styleId="ListParagraph">
    <w:name w:val="List Paragraph"/>
    <w:basedOn w:val="Normal"/>
    <w:uiPriority w:val="34"/>
    <w:qFormat/>
    <w:rsid w:val="0057492E"/>
    <w:pPr>
      <w:ind w:left="720"/>
      <w:contextualSpacing/>
    </w:pPr>
    <w:rPr>
      <w:rFonts w:eastAsiaTheme="minorEastAsia"/>
      <w:szCs w:val="20"/>
    </w:rPr>
  </w:style>
  <w:style w:type="paragraph" w:styleId="NoSpacing">
    <w:name w:val="No Spacing"/>
    <w:uiPriority w:val="1"/>
    <w:qFormat/>
    <w:rsid w:val="00742DF8"/>
    <w:rPr>
      <w:rFonts w:eastAsiaTheme="minorHAnsi" w:cstheme="minorBidi"/>
      <w:sz w:val="24"/>
      <w:szCs w:val="22"/>
    </w:rPr>
  </w:style>
  <w:style w:type="paragraph" w:styleId="FootnoteText">
    <w:name w:val="footnote text"/>
    <w:basedOn w:val="Normal"/>
    <w:link w:val="FootnoteTextChar"/>
    <w:uiPriority w:val="99"/>
    <w:unhideWhenUsed/>
    <w:rsid w:val="00742DF8"/>
    <w:rPr>
      <w:rFonts w:eastAsiaTheme="minorEastAsia"/>
      <w:sz w:val="20"/>
      <w:szCs w:val="20"/>
    </w:rPr>
  </w:style>
  <w:style w:type="character" w:customStyle="1" w:styleId="FootnoteTextChar">
    <w:name w:val="Footnote Text Char"/>
    <w:basedOn w:val="DefaultParagraphFont"/>
    <w:link w:val="FootnoteText"/>
    <w:uiPriority w:val="99"/>
    <w:rsid w:val="00742DF8"/>
  </w:style>
  <w:style w:type="character" w:styleId="FootnoteReference">
    <w:name w:val="footnote reference"/>
    <w:basedOn w:val="DefaultParagraphFont"/>
    <w:uiPriority w:val="99"/>
    <w:semiHidden/>
    <w:unhideWhenUsed/>
    <w:rsid w:val="00742DF8"/>
    <w:rPr>
      <w:vertAlign w:val="superscript"/>
    </w:rPr>
  </w:style>
  <w:style w:type="character" w:styleId="FollowedHyperlink">
    <w:name w:val="FollowedHyperlink"/>
    <w:basedOn w:val="DefaultParagraphFont"/>
    <w:uiPriority w:val="99"/>
    <w:semiHidden/>
    <w:unhideWhenUsed/>
    <w:rsid w:val="00420795"/>
    <w:rPr>
      <w:color w:val="800080" w:themeColor="followedHyperlink"/>
      <w:u w:val="single"/>
    </w:rPr>
  </w:style>
  <w:style w:type="paragraph" w:styleId="PlainText">
    <w:name w:val="Plain Text"/>
    <w:basedOn w:val="Normal"/>
    <w:link w:val="PlainTextChar"/>
    <w:uiPriority w:val="99"/>
    <w:semiHidden/>
    <w:unhideWhenUsed/>
    <w:rsid w:val="00E44347"/>
    <w:rPr>
      <w:rFonts w:ascii="Calibri" w:eastAsia="MS PGothic" w:hAnsi="Calibri" w:cs="MS PGothic"/>
      <w:sz w:val="22"/>
      <w:szCs w:val="22"/>
      <w:lang w:eastAsia="ja-JP"/>
    </w:rPr>
  </w:style>
  <w:style w:type="character" w:customStyle="1" w:styleId="PlainTextChar">
    <w:name w:val="Plain Text Char"/>
    <w:basedOn w:val="DefaultParagraphFont"/>
    <w:link w:val="PlainText"/>
    <w:uiPriority w:val="99"/>
    <w:semiHidden/>
    <w:rsid w:val="00E44347"/>
    <w:rPr>
      <w:rFonts w:ascii="Calibri" w:eastAsia="MS PGothic" w:hAnsi="Calibri" w:cs="MS PGothic"/>
      <w:sz w:val="22"/>
      <w:szCs w:val="22"/>
      <w:lang w:eastAsia="ja-JP"/>
    </w:rPr>
  </w:style>
  <w:style w:type="paragraph" w:styleId="NormalWeb">
    <w:name w:val="Normal (Web)"/>
    <w:basedOn w:val="Normal"/>
    <w:uiPriority w:val="99"/>
    <w:unhideWhenUsed/>
    <w:rsid w:val="001F538C"/>
    <w:pPr>
      <w:spacing w:before="100" w:beforeAutospacing="1" w:after="100" w:afterAutospacing="1"/>
    </w:pPr>
    <w:rPr>
      <w:rFonts w:eastAsiaTheme="minorEastAsia"/>
    </w:rPr>
  </w:style>
  <w:style w:type="paragraph" w:styleId="Footer">
    <w:name w:val="footer"/>
    <w:basedOn w:val="Normal"/>
    <w:link w:val="FooterChar"/>
    <w:uiPriority w:val="99"/>
    <w:semiHidden/>
    <w:unhideWhenUsed/>
    <w:rsid w:val="005572FA"/>
    <w:pPr>
      <w:tabs>
        <w:tab w:val="center" w:pos="4252"/>
        <w:tab w:val="right" w:pos="8504"/>
      </w:tabs>
      <w:snapToGrid w:val="0"/>
    </w:pPr>
    <w:rPr>
      <w:rFonts w:eastAsiaTheme="minorEastAsia"/>
      <w:szCs w:val="20"/>
    </w:rPr>
  </w:style>
  <w:style w:type="character" w:customStyle="1" w:styleId="FooterChar">
    <w:name w:val="Footer Char"/>
    <w:basedOn w:val="DefaultParagraphFont"/>
    <w:link w:val="Footer"/>
    <w:uiPriority w:val="99"/>
    <w:semiHidden/>
    <w:rsid w:val="005572FA"/>
    <w:rPr>
      <w:sz w:val="24"/>
    </w:rPr>
  </w:style>
  <w:style w:type="paragraph" w:styleId="Revision">
    <w:name w:val="Revision"/>
    <w:hidden/>
    <w:uiPriority w:val="99"/>
    <w:semiHidden/>
    <w:rsid w:val="00EE1033"/>
    <w:rPr>
      <w:sz w:val="24"/>
    </w:rPr>
  </w:style>
  <w:style w:type="character" w:customStyle="1" w:styleId="UnresolvedMention1">
    <w:name w:val="Unresolved Mention1"/>
    <w:basedOn w:val="DefaultParagraphFont"/>
    <w:uiPriority w:val="99"/>
    <w:semiHidden/>
    <w:unhideWhenUsed/>
    <w:rsid w:val="00B60BCC"/>
    <w:rPr>
      <w:color w:val="605E5C"/>
      <w:shd w:val="clear" w:color="auto" w:fill="E1DFDD"/>
    </w:rPr>
  </w:style>
  <w:style w:type="character" w:styleId="UnresolvedMention">
    <w:name w:val="Unresolved Mention"/>
    <w:basedOn w:val="DefaultParagraphFont"/>
    <w:uiPriority w:val="99"/>
    <w:semiHidden/>
    <w:unhideWhenUsed/>
    <w:rsid w:val="00DE457C"/>
    <w:rPr>
      <w:color w:val="605E5C"/>
      <w:shd w:val="clear" w:color="auto" w:fill="E1DFDD"/>
    </w:rPr>
  </w:style>
  <w:style w:type="paragraph" w:customStyle="1" w:styleId="Default">
    <w:name w:val="Default"/>
    <w:rsid w:val="00EC3BC3"/>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307DB8"/>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307DB8"/>
    <w:rPr>
      <w:sz w:val="24"/>
      <w:szCs w:val="24"/>
    </w:rPr>
  </w:style>
  <w:style w:type="character" w:customStyle="1" w:styleId="Heading3Char">
    <w:name w:val="Heading 3 Char"/>
    <w:basedOn w:val="DefaultParagraphFont"/>
    <w:link w:val="Heading3"/>
    <w:rsid w:val="0094343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locked/>
    <w:rsid w:val="007E4AA6"/>
    <w:rPr>
      <w:b/>
      <w:bCs/>
    </w:rPr>
  </w:style>
  <w:style w:type="character" w:customStyle="1" w:styleId="apple-converted-space">
    <w:name w:val="apple-converted-space"/>
    <w:basedOn w:val="DefaultParagraphFont"/>
    <w:rsid w:val="008A4975"/>
  </w:style>
  <w:style w:type="character" w:customStyle="1" w:styleId="Heading2Char">
    <w:name w:val="Heading 2 Char"/>
    <w:basedOn w:val="DefaultParagraphFont"/>
    <w:link w:val="Heading2"/>
    <w:rsid w:val="00127A2C"/>
    <w:rPr>
      <w:rFonts w:asciiTheme="majorHAnsi" w:eastAsiaTheme="majorEastAsia" w:hAnsiTheme="majorHAnsi" w:cstheme="majorBidi"/>
      <w:color w:val="365F91" w:themeColor="accent1" w:themeShade="BF"/>
      <w:sz w:val="26"/>
      <w:szCs w:val="26"/>
    </w:rPr>
  </w:style>
  <w:style w:type="character" w:customStyle="1" w:styleId="field">
    <w:name w:val="field"/>
    <w:basedOn w:val="DefaultParagraphFont"/>
    <w:rsid w:val="007F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438">
      <w:bodyDiv w:val="1"/>
      <w:marLeft w:val="0"/>
      <w:marRight w:val="0"/>
      <w:marTop w:val="0"/>
      <w:marBottom w:val="0"/>
      <w:divBdr>
        <w:top w:val="none" w:sz="0" w:space="0" w:color="auto"/>
        <w:left w:val="none" w:sz="0" w:space="0" w:color="auto"/>
        <w:bottom w:val="none" w:sz="0" w:space="0" w:color="auto"/>
        <w:right w:val="none" w:sz="0" w:space="0" w:color="auto"/>
      </w:divBdr>
    </w:div>
    <w:div w:id="47579444">
      <w:bodyDiv w:val="1"/>
      <w:marLeft w:val="0"/>
      <w:marRight w:val="0"/>
      <w:marTop w:val="0"/>
      <w:marBottom w:val="0"/>
      <w:divBdr>
        <w:top w:val="none" w:sz="0" w:space="0" w:color="auto"/>
        <w:left w:val="none" w:sz="0" w:space="0" w:color="auto"/>
        <w:bottom w:val="none" w:sz="0" w:space="0" w:color="auto"/>
        <w:right w:val="none" w:sz="0" w:space="0" w:color="auto"/>
      </w:divBdr>
    </w:div>
    <w:div w:id="52433472">
      <w:bodyDiv w:val="1"/>
      <w:marLeft w:val="0"/>
      <w:marRight w:val="0"/>
      <w:marTop w:val="0"/>
      <w:marBottom w:val="0"/>
      <w:divBdr>
        <w:top w:val="none" w:sz="0" w:space="0" w:color="auto"/>
        <w:left w:val="none" w:sz="0" w:space="0" w:color="auto"/>
        <w:bottom w:val="none" w:sz="0" w:space="0" w:color="auto"/>
        <w:right w:val="none" w:sz="0" w:space="0" w:color="auto"/>
      </w:divBdr>
    </w:div>
    <w:div w:id="88046902">
      <w:bodyDiv w:val="1"/>
      <w:marLeft w:val="0"/>
      <w:marRight w:val="0"/>
      <w:marTop w:val="0"/>
      <w:marBottom w:val="0"/>
      <w:divBdr>
        <w:top w:val="none" w:sz="0" w:space="0" w:color="auto"/>
        <w:left w:val="none" w:sz="0" w:space="0" w:color="auto"/>
        <w:bottom w:val="none" w:sz="0" w:space="0" w:color="auto"/>
        <w:right w:val="none" w:sz="0" w:space="0" w:color="auto"/>
      </w:divBdr>
    </w:div>
    <w:div w:id="115757078">
      <w:bodyDiv w:val="1"/>
      <w:marLeft w:val="0"/>
      <w:marRight w:val="0"/>
      <w:marTop w:val="0"/>
      <w:marBottom w:val="0"/>
      <w:divBdr>
        <w:top w:val="none" w:sz="0" w:space="0" w:color="auto"/>
        <w:left w:val="none" w:sz="0" w:space="0" w:color="auto"/>
        <w:bottom w:val="none" w:sz="0" w:space="0" w:color="auto"/>
        <w:right w:val="none" w:sz="0" w:space="0" w:color="auto"/>
      </w:divBdr>
      <w:divsChild>
        <w:div w:id="1615550824">
          <w:marLeft w:val="1166"/>
          <w:marRight w:val="0"/>
          <w:marTop w:val="134"/>
          <w:marBottom w:val="0"/>
          <w:divBdr>
            <w:top w:val="none" w:sz="0" w:space="0" w:color="auto"/>
            <w:left w:val="none" w:sz="0" w:space="0" w:color="auto"/>
            <w:bottom w:val="none" w:sz="0" w:space="0" w:color="auto"/>
            <w:right w:val="none" w:sz="0" w:space="0" w:color="auto"/>
          </w:divBdr>
        </w:div>
      </w:divsChild>
    </w:div>
    <w:div w:id="164246284">
      <w:bodyDiv w:val="1"/>
      <w:marLeft w:val="0"/>
      <w:marRight w:val="0"/>
      <w:marTop w:val="0"/>
      <w:marBottom w:val="0"/>
      <w:divBdr>
        <w:top w:val="none" w:sz="0" w:space="0" w:color="auto"/>
        <w:left w:val="none" w:sz="0" w:space="0" w:color="auto"/>
        <w:bottom w:val="none" w:sz="0" w:space="0" w:color="auto"/>
        <w:right w:val="none" w:sz="0" w:space="0" w:color="auto"/>
      </w:divBdr>
    </w:div>
    <w:div w:id="173614113">
      <w:bodyDiv w:val="1"/>
      <w:marLeft w:val="0"/>
      <w:marRight w:val="0"/>
      <w:marTop w:val="0"/>
      <w:marBottom w:val="0"/>
      <w:divBdr>
        <w:top w:val="none" w:sz="0" w:space="0" w:color="auto"/>
        <w:left w:val="none" w:sz="0" w:space="0" w:color="auto"/>
        <w:bottom w:val="none" w:sz="0" w:space="0" w:color="auto"/>
        <w:right w:val="none" w:sz="0" w:space="0" w:color="auto"/>
      </w:divBdr>
    </w:div>
    <w:div w:id="198857473">
      <w:bodyDiv w:val="1"/>
      <w:marLeft w:val="0"/>
      <w:marRight w:val="0"/>
      <w:marTop w:val="0"/>
      <w:marBottom w:val="0"/>
      <w:divBdr>
        <w:top w:val="none" w:sz="0" w:space="0" w:color="auto"/>
        <w:left w:val="none" w:sz="0" w:space="0" w:color="auto"/>
        <w:bottom w:val="none" w:sz="0" w:space="0" w:color="auto"/>
        <w:right w:val="none" w:sz="0" w:space="0" w:color="auto"/>
      </w:divBdr>
    </w:div>
    <w:div w:id="218590928">
      <w:bodyDiv w:val="1"/>
      <w:marLeft w:val="0"/>
      <w:marRight w:val="0"/>
      <w:marTop w:val="0"/>
      <w:marBottom w:val="0"/>
      <w:divBdr>
        <w:top w:val="none" w:sz="0" w:space="0" w:color="auto"/>
        <w:left w:val="none" w:sz="0" w:space="0" w:color="auto"/>
        <w:bottom w:val="none" w:sz="0" w:space="0" w:color="auto"/>
        <w:right w:val="none" w:sz="0" w:space="0" w:color="auto"/>
      </w:divBdr>
    </w:div>
    <w:div w:id="232544559">
      <w:bodyDiv w:val="1"/>
      <w:marLeft w:val="0"/>
      <w:marRight w:val="0"/>
      <w:marTop w:val="0"/>
      <w:marBottom w:val="0"/>
      <w:divBdr>
        <w:top w:val="none" w:sz="0" w:space="0" w:color="auto"/>
        <w:left w:val="none" w:sz="0" w:space="0" w:color="auto"/>
        <w:bottom w:val="none" w:sz="0" w:space="0" w:color="auto"/>
        <w:right w:val="none" w:sz="0" w:space="0" w:color="auto"/>
      </w:divBdr>
    </w:div>
    <w:div w:id="259528839">
      <w:bodyDiv w:val="1"/>
      <w:marLeft w:val="0"/>
      <w:marRight w:val="0"/>
      <w:marTop w:val="0"/>
      <w:marBottom w:val="0"/>
      <w:divBdr>
        <w:top w:val="none" w:sz="0" w:space="0" w:color="auto"/>
        <w:left w:val="none" w:sz="0" w:space="0" w:color="auto"/>
        <w:bottom w:val="none" w:sz="0" w:space="0" w:color="auto"/>
        <w:right w:val="none" w:sz="0" w:space="0" w:color="auto"/>
      </w:divBdr>
    </w:div>
    <w:div w:id="261761413">
      <w:bodyDiv w:val="1"/>
      <w:marLeft w:val="0"/>
      <w:marRight w:val="0"/>
      <w:marTop w:val="0"/>
      <w:marBottom w:val="0"/>
      <w:divBdr>
        <w:top w:val="none" w:sz="0" w:space="0" w:color="auto"/>
        <w:left w:val="none" w:sz="0" w:space="0" w:color="auto"/>
        <w:bottom w:val="none" w:sz="0" w:space="0" w:color="auto"/>
        <w:right w:val="none" w:sz="0" w:space="0" w:color="auto"/>
      </w:divBdr>
    </w:div>
    <w:div w:id="297036540">
      <w:bodyDiv w:val="1"/>
      <w:marLeft w:val="0"/>
      <w:marRight w:val="0"/>
      <w:marTop w:val="0"/>
      <w:marBottom w:val="0"/>
      <w:divBdr>
        <w:top w:val="none" w:sz="0" w:space="0" w:color="auto"/>
        <w:left w:val="none" w:sz="0" w:space="0" w:color="auto"/>
        <w:bottom w:val="none" w:sz="0" w:space="0" w:color="auto"/>
        <w:right w:val="none" w:sz="0" w:space="0" w:color="auto"/>
      </w:divBdr>
    </w:div>
    <w:div w:id="353776570">
      <w:bodyDiv w:val="1"/>
      <w:marLeft w:val="0"/>
      <w:marRight w:val="0"/>
      <w:marTop w:val="0"/>
      <w:marBottom w:val="0"/>
      <w:divBdr>
        <w:top w:val="none" w:sz="0" w:space="0" w:color="auto"/>
        <w:left w:val="none" w:sz="0" w:space="0" w:color="auto"/>
        <w:bottom w:val="none" w:sz="0" w:space="0" w:color="auto"/>
        <w:right w:val="none" w:sz="0" w:space="0" w:color="auto"/>
      </w:divBdr>
    </w:div>
    <w:div w:id="354891855">
      <w:bodyDiv w:val="1"/>
      <w:marLeft w:val="0"/>
      <w:marRight w:val="0"/>
      <w:marTop w:val="0"/>
      <w:marBottom w:val="0"/>
      <w:divBdr>
        <w:top w:val="none" w:sz="0" w:space="0" w:color="auto"/>
        <w:left w:val="none" w:sz="0" w:space="0" w:color="auto"/>
        <w:bottom w:val="none" w:sz="0" w:space="0" w:color="auto"/>
        <w:right w:val="none" w:sz="0" w:space="0" w:color="auto"/>
      </w:divBdr>
    </w:div>
    <w:div w:id="355011860">
      <w:bodyDiv w:val="1"/>
      <w:marLeft w:val="0"/>
      <w:marRight w:val="0"/>
      <w:marTop w:val="0"/>
      <w:marBottom w:val="0"/>
      <w:divBdr>
        <w:top w:val="none" w:sz="0" w:space="0" w:color="auto"/>
        <w:left w:val="none" w:sz="0" w:space="0" w:color="auto"/>
        <w:bottom w:val="none" w:sz="0" w:space="0" w:color="auto"/>
        <w:right w:val="none" w:sz="0" w:space="0" w:color="auto"/>
      </w:divBdr>
    </w:div>
    <w:div w:id="357239577">
      <w:bodyDiv w:val="1"/>
      <w:marLeft w:val="0"/>
      <w:marRight w:val="0"/>
      <w:marTop w:val="0"/>
      <w:marBottom w:val="0"/>
      <w:divBdr>
        <w:top w:val="none" w:sz="0" w:space="0" w:color="auto"/>
        <w:left w:val="none" w:sz="0" w:space="0" w:color="auto"/>
        <w:bottom w:val="none" w:sz="0" w:space="0" w:color="auto"/>
        <w:right w:val="none" w:sz="0" w:space="0" w:color="auto"/>
      </w:divBdr>
    </w:div>
    <w:div w:id="359202922">
      <w:bodyDiv w:val="1"/>
      <w:marLeft w:val="0"/>
      <w:marRight w:val="0"/>
      <w:marTop w:val="0"/>
      <w:marBottom w:val="0"/>
      <w:divBdr>
        <w:top w:val="none" w:sz="0" w:space="0" w:color="auto"/>
        <w:left w:val="none" w:sz="0" w:space="0" w:color="auto"/>
        <w:bottom w:val="none" w:sz="0" w:space="0" w:color="auto"/>
        <w:right w:val="none" w:sz="0" w:space="0" w:color="auto"/>
      </w:divBdr>
    </w:div>
    <w:div w:id="359673195">
      <w:bodyDiv w:val="1"/>
      <w:marLeft w:val="0"/>
      <w:marRight w:val="0"/>
      <w:marTop w:val="0"/>
      <w:marBottom w:val="0"/>
      <w:divBdr>
        <w:top w:val="none" w:sz="0" w:space="0" w:color="auto"/>
        <w:left w:val="none" w:sz="0" w:space="0" w:color="auto"/>
        <w:bottom w:val="none" w:sz="0" w:space="0" w:color="auto"/>
        <w:right w:val="none" w:sz="0" w:space="0" w:color="auto"/>
      </w:divBdr>
    </w:div>
    <w:div w:id="412629543">
      <w:bodyDiv w:val="1"/>
      <w:marLeft w:val="0"/>
      <w:marRight w:val="0"/>
      <w:marTop w:val="0"/>
      <w:marBottom w:val="0"/>
      <w:divBdr>
        <w:top w:val="none" w:sz="0" w:space="0" w:color="auto"/>
        <w:left w:val="none" w:sz="0" w:space="0" w:color="auto"/>
        <w:bottom w:val="none" w:sz="0" w:space="0" w:color="auto"/>
        <w:right w:val="none" w:sz="0" w:space="0" w:color="auto"/>
      </w:divBdr>
    </w:div>
    <w:div w:id="456723165">
      <w:bodyDiv w:val="1"/>
      <w:marLeft w:val="0"/>
      <w:marRight w:val="0"/>
      <w:marTop w:val="0"/>
      <w:marBottom w:val="0"/>
      <w:divBdr>
        <w:top w:val="none" w:sz="0" w:space="0" w:color="auto"/>
        <w:left w:val="none" w:sz="0" w:space="0" w:color="auto"/>
        <w:bottom w:val="none" w:sz="0" w:space="0" w:color="auto"/>
        <w:right w:val="none" w:sz="0" w:space="0" w:color="auto"/>
      </w:divBdr>
    </w:div>
    <w:div w:id="463625321">
      <w:bodyDiv w:val="1"/>
      <w:marLeft w:val="0"/>
      <w:marRight w:val="0"/>
      <w:marTop w:val="0"/>
      <w:marBottom w:val="0"/>
      <w:divBdr>
        <w:top w:val="none" w:sz="0" w:space="0" w:color="auto"/>
        <w:left w:val="none" w:sz="0" w:space="0" w:color="auto"/>
        <w:bottom w:val="none" w:sz="0" w:space="0" w:color="auto"/>
        <w:right w:val="none" w:sz="0" w:space="0" w:color="auto"/>
      </w:divBdr>
    </w:div>
    <w:div w:id="494491053">
      <w:bodyDiv w:val="1"/>
      <w:marLeft w:val="0"/>
      <w:marRight w:val="0"/>
      <w:marTop w:val="0"/>
      <w:marBottom w:val="0"/>
      <w:divBdr>
        <w:top w:val="none" w:sz="0" w:space="0" w:color="auto"/>
        <w:left w:val="none" w:sz="0" w:space="0" w:color="auto"/>
        <w:bottom w:val="none" w:sz="0" w:space="0" w:color="auto"/>
        <w:right w:val="none" w:sz="0" w:space="0" w:color="auto"/>
      </w:divBdr>
    </w:div>
    <w:div w:id="505945671">
      <w:bodyDiv w:val="1"/>
      <w:marLeft w:val="0"/>
      <w:marRight w:val="0"/>
      <w:marTop w:val="0"/>
      <w:marBottom w:val="0"/>
      <w:divBdr>
        <w:top w:val="none" w:sz="0" w:space="0" w:color="auto"/>
        <w:left w:val="none" w:sz="0" w:space="0" w:color="auto"/>
        <w:bottom w:val="none" w:sz="0" w:space="0" w:color="auto"/>
        <w:right w:val="none" w:sz="0" w:space="0" w:color="auto"/>
      </w:divBdr>
    </w:div>
    <w:div w:id="510219057">
      <w:bodyDiv w:val="1"/>
      <w:marLeft w:val="0"/>
      <w:marRight w:val="0"/>
      <w:marTop w:val="0"/>
      <w:marBottom w:val="0"/>
      <w:divBdr>
        <w:top w:val="none" w:sz="0" w:space="0" w:color="auto"/>
        <w:left w:val="none" w:sz="0" w:space="0" w:color="auto"/>
        <w:bottom w:val="none" w:sz="0" w:space="0" w:color="auto"/>
        <w:right w:val="none" w:sz="0" w:space="0" w:color="auto"/>
      </w:divBdr>
    </w:div>
    <w:div w:id="677270838">
      <w:bodyDiv w:val="1"/>
      <w:marLeft w:val="0"/>
      <w:marRight w:val="0"/>
      <w:marTop w:val="0"/>
      <w:marBottom w:val="0"/>
      <w:divBdr>
        <w:top w:val="none" w:sz="0" w:space="0" w:color="auto"/>
        <w:left w:val="none" w:sz="0" w:space="0" w:color="auto"/>
        <w:bottom w:val="none" w:sz="0" w:space="0" w:color="auto"/>
        <w:right w:val="none" w:sz="0" w:space="0" w:color="auto"/>
      </w:divBdr>
    </w:div>
    <w:div w:id="694112975">
      <w:bodyDiv w:val="1"/>
      <w:marLeft w:val="0"/>
      <w:marRight w:val="0"/>
      <w:marTop w:val="0"/>
      <w:marBottom w:val="0"/>
      <w:divBdr>
        <w:top w:val="none" w:sz="0" w:space="0" w:color="auto"/>
        <w:left w:val="none" w:sz="0" w:space="0" w:color="auto"/>
        <w:bottom w:val="none" w:sz="0" w:space="0" w:color="auto"/>
        <w:right w:val="none" w:sz="0" w:space="0" w:color="auto"/>
      </w:divBdr>
      <w:divsChild>
        <w:div w:id="1044065671">
          <w:marLeft w:val="1166"/>
          <w:marRight w:val="0"/>
          <w:marTop w:val="134"/>
          <w:marBottom w:val="0"/>
          <w:divBdr>
            <w:top w:val="none" w:sz="0" w:space="0" w:color="auto"/>
            <w:left w:val="none" w:sz="0" w:space="0" w:color="auto"/>
            <w:bottom w:val="none" w:sz="0" w:space="0" w:color="auto"/>
            <w:right w:val="none" w:sz="0" w:space="0" w:color="auto"/>
          </w:divBdr>
        </w:div>
      </w:divsChild>
    </w:div>
    <w:div w:id="716011974">
      <w:bodyDiv w:val="1"/>
      <w:marLeft w:val="0"/>
      <w:marRight w:val="0"/>
      <w:marTop w:val="0"/>
      <w:marBottom w:val="0"/>
      <w:divBdr>
        <w:top w:val="none" w:sz="0" w:space="0" w:color="auto"/>
        <w:left w:val="none" w:sz="0" w:space="0" w:color="auto"/>
        <w:bottom w:val="none" w:sz="0" w:space="0" w:color="auto"/>
        <w:right w:val="none" w:sz="0" w:space="0" w:color="auto"/>
      </w:divBdr>
    </w:div>
    <w:div w:id="805050168">
      <w:bodyDiv w:val="1"/>
      <w:marLeft w:val="0"/>
      <w:marRight w:val="0"/>
      <w:marTop w:val="0"/>
      <w:marBottom w:val="0"/>
      <w:divBdr>
        <w:top w:val="none" w:sz="0" w:space="0" w:color="auto"/>
        <w:left w:val="none" w:sz="0" w:space="0" w:color="auto"/>
        <w:bottom w:val="none" w:sz="0" w:space="0" w:color="auto"/>
        <w:right w:val="none" w:sz="0" w:space="0" w:color="auto"/>
      </w:divBdr>
    </w:div>
    <w:div w:id="808716366">
      <w:bodyDiv w:val="1"/>
      <w:marLeft w:val="0"/>
      <w:marRight w:val="0"/>
      <w:marTop w:val="0"/>
      <w:marBottom w:val="0"/>
      <w:divBdr>
        <w:top w:val="none" w:sz="0" w:space="0" w:color="auto"/>
        <w:left w:val="none" w:sz="0" w:space="0" w:color="auto"/>
        <w:bottom w:val="none" w:sz="0" w:space="0" w:color="auto"/>
        <w:right w:val="none" w:sz="0" w:space="0" w:color="auto"/>
      </w:divBdr>
    </w:div>
    <w:div w:id="822938166">
      <w:bodyDiv w:val="1"/>
      <w:marLeft w:val="0"/>
      <w:marRight w:val="0"/>
      <w:marTop w:val="0"/>
      <w:marBottom w:val="0"/>
      <w:divBdr>
        <w:top w:val="none" w:sz="0" w:space="0" w:color="auto"/>
        <w:left w:val="none" w:sz="0" w:space="0" w:color="auto"/>
        <w:bottom w:val="none" w:sz="0" w:space="0" w:color="auto"/>
        <w:right w:val="none" w:sz="0" w:space="0" w:color="auto"/>
      </w:divBdr>
    </w:div>
    <w:div w:id="885063828">
      <w:bodyDiv w:val="1"/>
      <w:marLeft w:val="0"/>
      <w:marRight w:val="0"/>
      <w:marTop w:val="0"/>
      <w:marBottom w:val="0"/>
      <w:divBdr>
        <w:top w:val="none" w:sz="0" w:space="0" w:color="auto"/>
        <w:left w:val="none" w:sz="0" w:space="0" w:color="auto"/>
        <w:bottom w:val="none" w:sz="0" w:space="0" w:color="auto"/>
        <w:right w:val="none" w:sz="0" w:space="0" w:color="auto"/>
      </w:divBdr>
    </w:div>
    <w:div w:id="906257644">
      <w:bodyDiv w:val="1"/>
      <w:marLeft w:val="0"/>
      <w:marRight w:val="0"/>
      <w:marTop w:val="0"/>
      <w:marBottom w:val="0"/>
      <w:divBdr>
        <w:top w:val="none" w:sz="0" w:space="0" w:color="auto"/>
        <w:left w:val="none" w:sz="0" w:space="0" w:color="auto"/>
        <w:bottom w:val="none" w:sz="0" w:space="0" w:color="auto"/>
        <w:right w:val="none" w:sz="0" w:space="0" w:color="auto"/>
      </w:divBdr>
    </w:div>
    <w:div w:id="933635262">
      <w:bodyDiv w:val="1"/>
      <w:marLeft w:val="0"/>
      <w:marRight w:val="0"/>
      <w:marTop w:val="0"/>
      <w:marBottom w:val="0"/>
      <w:divBdr>
        <w:top w:val="none" w:sz="0" w:space="0" w:color="auto"/>
        <w:left w:val="none" w:sz="0" w:space="0" w:color="auto"/>
        <w:bottom w:val="none" w:sz="0" w:space="0" w:color="auto"/>
        <w:right w:val="none" w:sz="0" w:space="0" w:color="auto"/>
      </w:divBdr>
    </w:div>
    <w:div w:id="950745093">
      <w:bodyDiv w:val="1"/>
      <w:marLeft w:val="0"/>
      <w:marRight w:val="0"/>
      <w:marTop w:val="0"/>
      <w:marBottom w:val="0"/>
      <w:divBdr>
        <w:top w:val="none" w:sz="0" w:space="0" w:color="auto"/>
        <w:left w:val="none" w:sz="0" w:space="0" w:color="auto"/>
        <w:bottom w:val="none" w:sz="0" w:space="0" w:color="auto"/>
        <w:right w:val="none" w:sz="0" w:space="0" w:color="auto"/>
      </w:divBdr>
    </w:div>
    <w:div w:id="960571017">
      <w:bodyDiv w:val="1"/>
      <w:marLeft w:val="0"/>
      <w:marRight w:val="0"/>
      <w:marTop w:val="0"/>
      <w:marBottom w:val="0"/>
      <w:divBdr>
        <w:top w:val="none" w:sz="0" w:space="0" w:color="auto"/>
        <w:left w:val="none" w:sz="0" w:space="0" w:color="auto"/>
        <w:bottom w:val="none" w:sz="0" w:space="0" w:color="auto"/>
        <w:right w:val="none" w:sz="0" w:space="0" w:color="auto"/>
      </w:divBdr>
    </w:div>
    <w:div w:id="974329778">
      <w:bodyDiv w:val="1"/>
      <w:marLeft w:val="0"/>
      <w:marRight w:val="0"/>
      <w:marTop w:val="0"/>
      <w:marBottom w:val="0"/>
      <w:divBdr>
        <w:top w:val="none" w:sz="0" w:space="0" w:color="auto"/>
        <w:left w:val="none" w:sz="0" w:space="0" w:color="auto"/>
        <w:bottom w:val="none" w:sz="0" w:space="0" w:color="auto"/>
        <w:right w:val="none" w:sz="0" w:space="0" w:color="auto"/>
      </w:divBdr>
    </w:div>
    <w:div w:id="979769776">
      <w:bodyDiv w:val="1"/>
      <w:marLeft w:val="0"/>
      <w:marRight w:val="0"/>
      <w:marTop w:val="0"/>
      <w:marBottom w:val="0"/>
      <w:divBdr>
        <w:top w:val="none" w:sz="0" w:space="0" w:color="auto"/>
        <w:left w:val="none" w:sz="0" w:space="0" w:color="auto"/>
        <w:bottom w:val="none" w:sz="0" w:space="0" w:color="auto"/>
        <w:right w:val="none" w:sz="0" w:space="0" w:color="auto"/>
      </w:divBdr>
    </w:div>
    <w:div w:id="983311238">
      <w:bodyDiv w:val="1"/>
      <w:marLeft w:val="0"/>
      <w:marRight w:val="0"/>
      <w:marTop w:val="0"/>
      <w:marBottom w:val="0"/>
      <w:divBdr>
        <w:top w:val="none" w:sz="0" w:space="0" w:color="auto"/>
        <w:left w:val="none" w:sz="0" w:space="0" w:color="auto"/>
        <w:bottom w:val="none" w:sz="0" w:space="0" w:color="auto"/>
        <w:right w:val="none" w:sz="0" w:space="0" w:color="auto"/>
      </w:divBdr>
    </w:div>
    <w:div w:id="987174336">
      <w:bodyDiv w:val="1"/>
      <w:marLeft w:val="0"/>
      <w:marRight w:val="0"/>
      <w:marTop w:val="0"/>
      <w:marBottom w:val="0"/>
      <w:divBdr>
        <w:top w:val="none" w:sz="0" w:space="0" w:color="auto"/>
        <w:left w:val="none" w:sz="0" w:space="0" w:color="auto"/>
        <w:bottom w:val="none" w:sz="0" w:space="0" w:color="auto"/>
        <w:right w:val="none" w:sz="0" w:space="0" w:color="auto"/>
      </w:divBdr>
    </w:div>
    <w:div w:id="1005867631">
      <w:bodyDiv w:val="1"/>
      <w:marLeft w:val="0"/>
      <w:marRight w:val="0"/>
      <w:marTop w:val="0"/>
      <w:marBottom w:val="0"/>
      <w:divBdr>
        <w:top w:val="none" w:sz="0" w:space="0" w:color="auto"/>
        <w:left w:val="none" w:sz="0" w:space="0" w:color="auto"/>
        <w:bottom w:val="none" w:sz="0" w:space="0" w:color="auto"/>
        <w:right w:val="none" w:sz="0" w:space="0" w:color="auto"/>
      </w:divBdr>
    </w:div>
    <w:div w:id="1055812636">
      <w:bodyDiv w:val="1"/>
      <w:marLeft w:val="0"/>
      <w:marRight w:val="0"/>
      <w:marTop w:val="0"/>
      <w:marBottom w:val="0"/>
      <w:divBdr>
        <w:top w:val="none" w:sz="0" w:space="0" w:color="auto"/>
        <w:left w:val="none" w:sz="0" w:space="0" w:color="auto"/>
        <w:bottom w:val="none" w:sz="0" w:space="0" w:color="auto"/>
        <w:right w:val="none" w:sz="0" w:space="0" w:color="auto"/>
      </w:divBdr>
    </w:div>
    <w:div w:id="1096901482">
      <w:marLeft w:val="0"/>
      <w:marRight w:val="0"/>
      <w:marTop w:val="0"/>
      <w:marBottom w:val="0"/>
      <w:divBdr>
        <w:top w:val="none" w:sz="0" w:space="0" w:color="auto"/>
        <w:left w:val="none" w:sz="0" w:space="0" w:color="auto"/>
        <w:bottom w:val="none" w:sz="0" w:space="0" w:color="auto"/>
        <w:right w:val="none" w:sz="0" w:space="0" w:color="auto"/>
      </w:divBdr>
      <w:divsChild>
        <w:div w:id="1096901481">
          <w:marLeft w:val="0"/>
          <w:marRight w:val="0"/>
          <w:marTop w:val="0"/>
          <w:marBottom w:val="0"/>
          <w:divBdr>
            <w:top w:val="none" w:sz="0" w:space="0" w:color="auto"/>
            <w:left w:val="none" w:sz="0" w:space="0" w:color="auto"/>
            <w:bottom w:val="none" w:sz="0" w:space="0" w:color="auto"/>
            <w:right w:val="none" w:sz="0" w:space="0" w:color="auto"/>
          </w:divBdr>
        </w:div>
      </w:divsChild>
    </w:div>
    <w:div w:id="1096901483">
      <w:marLeft w:val="0"/>
      <w:marRight w:val="0"/>
      <w:marTop w:val="0"/>
      <w:marBottom w:val="0"/>
      <w:divBdr>
        <w:top w:val="none" w:sz="0" w:space="0" w:color="auto"/>
        <w:left w:val="none" w:sz="0" w:space="0" w:color="auto"/>
        <w:bottom w:val="none" w:sz="0" w:space="0" w:color="auto"/>
        <w:right w:val="none" w:sz="0" w:space="0" w:color="auto"/>
      </w:divBdr>
      <w:divsChild>
        <w:div w:id="1096901509">
          <w:marLeft w:val="0"/>
          <w:marRight w:val="0"/>
          <w:marTop w:val="0"/>
          <w:marBottom w:val="0"/>
          <w:divBdr>
            <w:top w:val="none" w:sz="0" w:space="0" w:color="auto"/>
            <w:left w:val="none" w:sz="0" w:space="0" w:color="auto"/>
            <w:bottom w:val="none" w:sz="0" w:space="0" w:color="auto"/>
            <w:right w:val="none" w:sz="0" w:space="0" w:color="auto"/>
          </w:divBdr>
        </w:div>
      </w:divsChild>
    </w:div>
    <w:div w:id="1096901486">
      <w:marLeft w:val="0"/>
      <w:marRight w:val="0"/>
      <w:marTop w:val="0"/>
      <w:marBottom w:val="0"/>
      <w:divBdr>
        <w:top w:val="none" w:sz="0" w:space="0" w:color="auto"/>
        <w:left w:val="none" w:sz="0" w:space="0" w:color="auto"/>
        <w:bottom w:val="none" w:sz="0" w:space="0" w:color="auto"/>
        <w:right w:val="none" w:sz="0" w:space="0" w:color="auto"/>
      </w:divBdr>
      <w:divsChild>
        <w:div w:id="1096901541">
          <w:marLeft w:val="0"/>
          <w:marRight w:val="0"/>
          <w:marTop w:val="0"/>
          <w:marBottom w:val="0"/>
          <w:divBdr>
            <w:top w:val="none" w:sz="0" w:space="0" w:color="auto"/>
            <w:left w:val="none" w:sz="0" w:space="0" w:color="auto"/>
            <w:bottom w:val="none" w:sz="0" w:space="0" w:color="auto"/>
            <w:right w:val="none" w:sz="0" w:space="0" w:color="auto"/>
          </w:divBdr>
          <w:divsChild>
            <w:div w:id="1096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489">
      <w:marLeft w:val="0"/>
      <w:marRight w:val="0"/>
      <w:marTop w:val="0"/>
      <w:marBottom w:val="0"/>
      <w:divBdr>
        <w:top w:val="none" w:sz="0" w:space="0" w:color="auto"/>
        <w:left w:val="none" w:sz="0" w:space="0" w:color="auto"/>
        <w:bottom w:val="none" w:sz="0" w:space="0" w:color="auto"/>
        <w:right w:val="none" w:sz="0" w:space="0" w:color="auto"/>
      </w:divBdr>
      <w:divsChild>
        <w:div w:id="1096901495">
          <w:marLeft w:val="0"/>
          <w:marRight w:val="0"/>
          <w:marTop w:val="0"/>
          <w:marBottom w:val="0"/>
          <w:divBdr>
            <w:top w:val="none" w:sz="0" w:space="0" w:color="auto"/>
            <w:left w:val="none" w:sz="0" w:space="0" w:color="auto"/>
            <w:bottom w:val="none" w:sz="0" w:space="0" w:color="auto"/>
            <w:right w:val="none" w:sz="0" w:space="0" w:color="auto"/>
          </w:divBdr>
          <w:divsChild>
            <w:div w:id="1096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491">
      <w:marLeft w:val="0"/>
      <w:marRight w:val="0"/>
      <w:marTop w:val="0"/>
      <w:marBottom w:val="0"/>
      <w:divBdr>
        <w:top w:val="none" w:sz="0" w:space="0" w:color="auto"/>
        <w:left w:val="none" w:sz="0" w:space="0" w:color="auto"/>
        <w:bottom w:val="none" w:sz="0" w:space="0" w:color="auto"/>
        <w:right w:val="none" w:sz="0" w:space="0" w:color="auto"/>
      </w:divBdr>
      <w:divsChild>
        <w:div w:id="1096901484">
          <w:marLeft w:val="0"/>
          <w:marRight w:val="0"/>
          <w:marTop w:val="0"/>
          <w:marBottom w:val="0"/>
          <w:divBdr>
            <w:top w:val="none" w:sz="0" w:space="0" w:color="auto"/>
            <w:left w:val="none" w:sz="0" w:space="0" w:color="auto"/>
            <w:bottom w:val="none" w:sz="0" w:space="0" w:color="auto"/>
            <w:right w:val="none" w:sz="0" w:space="0" w:color="auto"/>
          </w:divBdr>
          <w:divsChild>
            <w:div w:id="10969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492">
      <w:marLeft w:val="0"/>
      <w:marRight w:val="0"/>
      <w:marTop w:val="0"/>
      <w:marBottom w:val="0"/>
      <w:divBdr>
        <w:top w:val="none" w:sz="0" w:space="0" w:color="auto"/>
        <w:left w:val="none" w:sz="0" w:space="0" w:color="auto"/>
        <w:bottom w:val="none" w:sz="0" w:space="0" w:color="auto"/>
        <w:right w:val="none" w:sz="0" w:space="0" w:color="auto"/>
      </w:divBdr>
      <w:divsChild>
        <w:div w:id="1096901518">
          <w:marLeft w:val="0"/>
          <w:marRight w:val="0"/>
          <w:marTop w:val="0"/>
          <w:marBottom w:val="0"/>
          <w:divBdr>
            <w:top w:val="none" w:sz="0" w:space="0" w:color="auto"/>
            <w:left w:val="none" w:sz="0" w:space="0" w:color="auto"/>
            <w:bottom w:val="none" w:sz="0" w:space="0" w:color="auto"/>
            <w:right w:val="none" w:sz="0" w:space="0" w:color="auto"/>
          </w:divBdr>
        </w:div>
      </w:divsChild>
    </w:div>
    <w:div w:id="1096901494">
      <w:marLeft w:val="0"/>
      <w:marRight w:val="0"/>
      <w:marTop w:val="0"/>
      <w:marBottom w:val="0"/>
      <w:divBdr>
        <w:top w:val="none" w:sz="0" w:space="0" w:color="auto"/>
        <w:left w:val="none" w:sz="0" w:space="0" w:color="auto"/>
        <w:bottom w:val="none" w:sz="0" w:space="0" w:color="auto"/>
        <w:right w:val="none" w:sz="0" w:space="0" w:color="auto"/>
      </w:divBdr>
      <w:divsChild>
        <w:div w:id="1096901487">
          <w:marLeft w:val="0"/>
          <w:marRight w:val="0"/>
          <w:marTop w:val="0"/>
          <w:marBottom w:val="0"/>
          <w:divBdr>
            <w:top w:val="none" w:sz="0" w:space="0" w:color="auto"/>
            <w:left w:val="none" w:sz="0" w:space="0" w:color="auto"/>
            <w:bottom w:val="none" w:sz="0" w:space="0" w:color="auto"/>
            <w:right w:val="none" w:sz="0" w:space="0" w:color="auto"/>
          </w:divBdr>
          <w:divsChild>
            <w:div w:id="1096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499">
      <w:marLeft w:val="0"/>
      <w:marRight w:val="0"/>
      <w:marTop w:val="0"/>
      <w:marBottom w:val="0"/>
      <w:divBdr>
        <w:top w:val="none" w:sz="0" w:space="0" w:color="auto"/>
        <w:left w:val="none" w:sz="0" w:space="0" w:color="auto"/>
        <w:bottom w:val="none" w:sz="0" w:space="0" w:color="auto"/>
        <w:right w:val="none" w:sz="0" w:space="0" w:color="auto"/>
      </w:divBdr>
      <w:divsChild>
        <w:div w:id="1096901524">
          <w:marLeft w:val="0"/>
          <w:marRight w:val="0"/>
          <w:marTop w:val="0"/>
          <w:marBottom w:val="0"/>
          <w:divBdr>
            <w:top w:val="none" w:sz="0" w:space="0" w:color="auto"/>
            <w:left w:val="none" w:sz="0" w:space="0" w:color="auto"/>
            <w:bottom w:val="none" w:sz="0" w:space="0" w:color="auto"/>
            <w:right w:val="none" w:sz="0" w:space="0" w:color="auto"/>
          </w:divBdr>
        </w:div>
      </w:divsChild>
    </w:div>
    <w:div w:id="1096901502">
      <w:marLeft w:val="0"/>
      <w:marRight w:val="0"/>
      <w:marTop w:val="0"/>
      <w:marBottom w:val="0"/>
      <w:divBdr>
        <w:top w:val="none" w:sz="0" w:space="0" w:color="auto"/>
        <w:left w:val="none" w:sz="0" w:space="0" w:color="auto"/>
        <w:bottom w:val="none" w:sz="0" w:space="0" w:color="auto"/>
        <w:right w:val="none" w:sz="0" w:space="0" w:color="auto"/>
      </w:divBdr>
      <w:divsChild>
        <w:div w:id="1096901516">
          <w:marLeft w:val="0"/>
          <w:marRight w:val="0"/>
          <w:marTop w:val="0"/>
          <w:marBottom w:val="0"/>
          <w:divBdr>
            <w:top w:val="none" w:sz="0" w:space="0" w:color="auto"/>
            <w:left w:val="none" w:sz="0" w:space="0" w:color="auto"/>
            <w:bottom w:val="none" w:sz="0" w:space="0" w:color="auto"/>
            <w:right w:val="none" w:sz="0" w:space="0" w:color="auto"/>
          </w:divBdr>
        </w:div>
      </w:divsChild>
    </w:div>
    <w:div w:id="1096901505">
      <w:marLeft w:val="0"/>
      <w:marRight w:val="0"/>
      <w:marTop w:val="0"/>
      <w:marBottom w:val="0"/>
      <w:divBdr>
        <w:top w:val="none" w:sz="0" w:space="0" w:color="auto"/>
        <w:left w:val="none" w:sz="0" w:space="0" w:color="auto"/>
        <w:bottom w:val="none" w:sz="0" w:space="0" w:color="auto"/>
        <w:right w:val="none" w:sz="0" w:space="0" w:color="auto"/>
      </w:divBdr>
      <w:divsChild>
        <w:div w:id="1096901507">
          <w:marLeft w:val="0"/>
          <w:marRight w:val="0"/>
          <w:marTop w:val="0"/>
          <w:marBottom w:val="0"/>
          <w:divBdr>
            <w:top w:val="none" w:sz="0" w:space="0" w:color="auto"/>
            <w:left w:val="none" w:sz="0" w:space="0" w:color="auto"/>
            <w:bottom w:val="none" w:sz="0" w:space="0" w:color="auto"/>
            <w:right w:val="none" w:sz="0" w:space="0" w:color="auto"/>
          </w:divBdr>
          <w:divsChild>
            <w:div w:id="10969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06">
      <w:marLeft w:val="0"/>
      <w:marRight w:val="0"/>
      <w:marTop w:val="0"/>
      <w:marBottom w:val="0"/>
      <w:divBdr>
        <w:top w:val="none" w:sz="0" w:space="0" w:color="auto"/>
        <w:left w:val="none" w:sz="0" w:space="0" w:color="auto"/>
        <w:bottom w:val="none" w:sz="0" w:space="0" w:color="auto"/>
        <w:right w:val="none" w:sz="0" w:space="0" w:color="auto"/>
      </w:divBdr>
      <w:divsChild>
        <w:div w:id="1096901513">
          <w:marLeft w:val="0"/>
          <w:marRight w:val="0"/>
          <w:marTop w:val="0"/>
          <w:marBottom w:val="0"/>
          <w:divBdr>
            <w:top w:val="none" w:sz="0" w:space="0" w:color="auto"/>
            <w:left w:val="none" w:sz="0" w:space="0" w:color="auto"/>
            <w:bottom w:val="none" w:sz="0" w:space="0" w:color="auto"/>
            <w:right w:val="none" w:sz="0" w:space="0" w:color="auto"/>
          </w:divBdr>
          <w:divsChild>
            <w:div w:id="1096901490">
              <w:marLeft w:val="0"/>
              <w:marRight w:val="0"/>
              <w:marTop w:val="0"/>
              <w:marBottom w:val="0"/>
              <w:divBdr>
                <w:top w:val="none" w:sz="0" w:space="0" w:color="auto"/>
                <w:left w:val="none" w:sz="0" w:space="0" w:color="auto"/>
                <w:bottom w:val="none" w:sz="0" w:space="0" w:color="auto"/>
                <w:right w:val="none" w:sz="0" w:space="0" w:color="auto"/>
              </w:divBdr>
            </w:div>
            <w:div w:id="1096901493">
              <w:marLeft w:val="0"/>
              <w:marRight w:val="0"/>
              <w:marTop w:val="0"/>
              <w:marBottom w:val="0"/>
              <w:divBdr>
                <w:top w:val="none" w:sz="0" w:space="0" w:color="auto"/>
                <w:left w:val="none" w:sz="0" w:space="0" w:color="auto"/>
                <w:bottom w:val="none" w:sz="0" w:space="0" w:color="auto"/>
                <w:right w:val="none" w:sz="0" w:space="0" w:color="auto"/>
              </w:divBdr>
            </w:div>
            <w:div w:id="1096901497">
              <w:marLeft w:val="0"/>
              <w:marRight w:val="0"/>
              <w:marTop w:val="0"/>
              <w:marBottom w:val="0"/>
              <w:divBdr>
                <w:top w:val="none" w:sz="0" w:space="0" w:color="auto"/>
                <w:left w:val="none" w:sz="0" w:space="0" w:color="auto"/>
                <w:bottom w:val="none" w:sz="0" w:space="0" w:color="auto"/>
                <w:right w:val="none" w:sz="0" w:space="0" w:color="auto"/>
              </w:divBdr>
            </w:div>
            <w:div w:id="1096901500">
              <w:marLeft w:val="0"/>
              <w:marRight w:val="0"/>
              <w:marTop w:val="0"/>
              <w:marBottom w:val="0"/>
              <w:divBdr>
                <w:top w:val="none" w:sz="0" w:space="0" w:color="auto"/>
                <w:left w:val="none" w:sz="0" w:space="0" w:color="auto"/>
                <w:bottom w:val="none" w:sz="0" w:space="0" w:color="auto"/>
                <w:right w:val="none" w:sz="0" w:space="0" w:color="auto"/>
              </w:divBdr>
            </w:div>
            <w:div w:id="1096901514">
              <w:marLeft w:val="0"/>
              <w:marRight w:val="0"/>
              <w:marTop w:val="0"/>
              <w:marBottom w:val="0"/>
              <w:divBdr>
                <w:top w:val="none" w:sz="0" w:space="0" w:color="auto"/>
                <w:left w:val="none" w:sz="0" w:space="0" w:color="auto"/>
                <w:bottom w:val="none" w:sz="0" w:space="0" w:color="auto"/>
                <w:right w:val="none" w:sz="0" w:space="0" w:color="auto"/>
              </w:divBdr>
            </w:div>
            <w:div w:id="1096901529">
              <w:marLeft w:val="0"/>
              <w:marRight w:val="0"/>
              <w:marTop w:val="0"/>
              <w:marBottom w:val="0"/>
              <w:divBdr>
                <w:top w:val="none" w:sz="0" w:space="0" w:color="auto"/>
                <w:left w:val="none" w:sz="0" w:space="0" w:color="auto"/>
                <w:bottom w:val="none" w:sz="0" w:space="0" w:color="auto"/>
                <w:right w:val="none" w:sz="0" w:space="0" w:color="auto"/>
              </w:divBdr>
            </w:div>
            <w:div w:id="1096901537">
              <w:marLeft w:val="0"/>
              <w:marRight w:val="0"/>
              <w:marTop w:val="0"/>
              <w:marBottom w:val="0"/>
              <w:divBdr>
                <w:top w:val="none" w:sz="0" w:space="0" w:color="auto"/>
                <w:left w:val="none" w:sz="0" w:space="0" w:color="auto"/>
                <w:bottom w:val="none" w:sz="0" w:space="0" w:color="auto"/>
                <w:right w:val="none" w:sz="0" w:space="0" w:color="auto"/>
              </w:divBdr>
            </w:div>
            <w:div w:id="10969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12">
      <w:marLeft w:val="0"/>
      <w:marRight w:val="0"/>
      <w:marTop w:val="0"/>
      <w:marBottom w:val="0"/>
      <w:divBdr>
        <w:top w:val="none" w:sz="0" w:space="0" w:color="auto"/>
        <w:left w:val="none" w:sz="0" w:space="0" w:color="auto"/>
        <w:bottom w:val="none" w:sz="0" w:space="0" w:color="auto"/>
        <w:right w:val="none" w:sz="0" w:space="0" w:color="auto"/>
      </w:divBdr>
      <w:divsChild>
        <w:div w:id="1096901522">
          <w:marLeft w:val="0"/>
          <w:marRight w:val="0"/>
          <w:marTop w:val="0"/>
          <w:marBottom w:val="0"/>
          <w:divBdr>
            <w:top w:val="none" w:sz="0" w:space="0" w:color="auto"/>
            <w:left w:val="none" w:sz="0" w:space="0" w:color="auto"/>
            <w:bottom w:val="none" w:sz="0" w:space="0" w:color="auto"/>
            <w:right w:val="none" w:sz="0" w:space="0" w:color="auto"/>
          </w:divBdr>
        </w:div>
      </w:divsChild>
    </w:div>
    <w:div w:id="1096901520">
      <w:marLeft w:val="0"/>
      <w:marRight w:val="0"/>
      <w:marTop w:val="0"/>
      <w:marBottom w:val="0"/>
      <w:divBdr>
        <w:top w:val="none" w:sz="0" w:space="0" w:color="auto"/>
        <w:left w:val="none" w:sz="0" w:space="0" w:color="auto"/>
        <w:bottom w:val="none" w:sz="0" w:space="0" w:color="auto"/>
        <w:right w:val="none" w:sz="0" w:space="0" w:color="auto"/>
      </w:divBdr>
      <w:divsChild>
        <w:div w:id="1096901498">
          <w:marLeft w:val="0"/>
          <w:marRight w:val="0"/>
          <w:marTop w:val="0"/>
          <w:marBottom w:val="0"/>
          <w:divBdr>
            <w:top w:val="none" w:sz="0" w:space="0" w:color="auto"/>
            <w:left w:val="none" w:sz="0" w:space="0" w:color="auto"/>
            <w:bottom w:val="none" w:sz="0" w:space="0" w:color="auto"/>
            <w:right w:val="none" w:sz="0" w:space="0" w:color="auto"/>
          </w:divBdr>
        </w:div>
      </w:divsChild>
    </w:div>
    <w:div w:id="1096901526">
      <w:marLeft w:val="0"/>
      <w:marRight w:val="0"/>
      <w:marTop w:val="0"/>
      <w:marBottom w:val="0"/>
      <w:divBdr>
        <w:top w:val="none" w:sz="0" w:space="0" w:color="auto"/>
        <w:left w:val="none" w:sz="0" w:space="0" w:color="auto"/>
        <w:bottom w:val="none" w:sz="0" w:space="0" w:color="auto"/>
        <w:right w:val="none" w:sz="0" w:space="0" w:color="auto"/>
      </w:divBdr>
      <w:divsChild>
        <w:div w:id="1096901480">
          <w:marLeft w:val="0"/>
          <w:marRight w:val="0"/>
          <w:marTop w:val="0"/>
          <w:marBottom w:val="0"/>
          <w:divBdr>
            <w:top w:val="none" w:sz="0" w:space="0" w:color="auto"/>
            <w:left w:val="none" w:sz="0" w:space="0" w:color="auto"/>
            <w:bottom w:val="none" w:sz="0" w:space="0" w:color="auto"/>
            <w:right w:val="none" w:sz="0" w:space="0" w:color="auto"/>
          </w:divBdr>
          <w:divsChild>
            <w:div w:id="1096901548">
              <w:marLeft w:val="0"/>
              <w:marRight w:val="0"/>
              <w:marTop w:val="0"/>
              <w:marBottom w:val="0"/>
              <w:divBdr>
                <w:top w:val="none" w:sz="0" w:space="0" w:color="auto"/>
                <w:left w:val="none" w:sz="0" w:space="0" w:color="auto"/>
                <w:bottom w:val="none" w:sz="0" w:space="0" w:color="auto"/>
                <w:right w:val="none" w:sz="0" w:space="0" w:color="auto"/>
              </w:divBdr>
              <w:divsChild>
                <w:div w:id="1096901517">
                  <w:marLeft w:val="0"/>
                  <w:marRight w:val="0"/>
                  <w:marTop w:val="0"/>
                  <w:marBottom w:val="0"/>
                  <w:divBdr>
                    <w:top w:val="none" w:sz="0" w:space="0" w:color="auto"/>
                    <w:left w:val="none" w:sz="0" w:space="0" w:color="auto"/>
                    <w:bottom w:val="none" w:sz="0" w:space="0" w:color="auto"/>
                    <w:right w:val="none" w:sz="0" w:space="0" w:color="auto"/>
                  </w:divBdr>
                  <w:divsChild>
                    <w:div w:id="1096901496">
                      <w:marLeft w:val="0"/>
                      <w:marRight w:val="0"/>
                      <w:marTop w:val="0"/>
                      <w:marBottom w:val="0"/>
                      <w:divBdr>
                        <w:top w:val="none" w:sz="0" w:space="0" w:color="auto"/>
                        <w:left w:val="none" w:sz="0" w:space="0" w:color="auto"/>
                        <w:bottom w:val="none" w:sz="0" w:space="0" w:color="auto"/>
                        <w:right w:val="none" w:sz="0" w:space="0" w:color="auto"/>
                      </w:divBdr>
                    </w:div>
                    <w:div w:id="1096901503">
                      <w:marLeft w:val="0"/>
                      <w:marRight w:val="0"/>
                      <w:marTop w:val="0"/>
                      <w:marBottom w:val="0"/>
                      <w:divBdr>
                        <w:top w:val="none" w:sz="0" w:space="0" w:color="auto"/>
                        <w:left w:val="none" w:sz="0" w:space="0" w:color="auto"/>
                        <w:bottom w:val="none" w:sz="0" w:space="0" w:color="auto"/>
                        <w:right w:val="none" w:sz="0" w:space="0" w:color="auto"/>
                      </w:divBdr>
                    </w:div>
                    <w:div w:id="10969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01528">
      <w:marLeft w:val="0"/>
      <w:marRight w:val="0"/>
      <w:marTop w:val="0"/>
      <w:marBottom w:val="0"/>
      <w:divBdr>
        <w:top w:val="none" w:sz="0" w:space="0" w:color="auto"/>
        <w:left w:val="none" w:sz="0" w:space="0" w:color="auto"/>
        <w:bottom w:val="none" w:sz="0" w:space="0" w:color="auto"/>
        <w:right w:val="none" w:sz="0" w:space="0" w:color="auto"/>
      </w:divBdr>
      <w:divsChild>
        <w:div w:id="1096901535">
          <w:marLeft w:val="0"/>
          <w:marRight w:val="0"/>
          <w:marTop w:val="0"/>
          <w:marBottom w:val="0"/>
          <w:divBdr>
            <w:top w:val="none" w:sz="0" w:space="0" w:color="auto"/>
            <w:left w:val="none" w:sz="0" w:space="0" w:color="auto"/>
            <w:bottom w:val="none" w:sz="0" w:space="0" w:color="auto"/>
            <w:right w:val="none" w:sz="0" w:space="0" w:color="auto"/>
          </w:divBdr>
        </w:div>
      </w:divsChild>
    </w:div>
    <w:div w:id="1096901530">
      <w:marLeft w:val="0"/>
      <w:marRight w:val="0"/>
      <w:marTop w:val="0"/>
      <w:marBottom w:val="0"/>
      <w:divBdr>
        <w:top w:val="none" w:sz="0" w:space="0" w:color="auto"/>
        <w:left w:val="none" w:sz="0" w:space="0" w:color="auto"/>
        <w:bottom w:val="none" w:sz="0" w:space="0" w:color="auto"/>
        <w:right w:val="none" w:sz="0" w:space="0" w:color="auto"/>
      </w:divBdr>
      <w:divsChild>
        <w:div w:id="1096901511">
          <w:marLeft w:val="0"/>
          <w:marRight w:val="0"/>
          <w:marTop w:val="0"/>
          <w:marBottom w:val="0"/>
          <w:divBdr>
            <w:top w:val="none" w:sz="0" w:space="0" w:color="auto"/>
            <w:left w:val="none" w:sz="0" w:space="0" w:color="auto"/>
            <w:bottom w:val="none" w:sz="0" w:space="0" w:color="auto"/>
            <w:right w:val="none" w:sz="0" w:space="0" w:color="auto"/>
          </w:divBdr>
        </w:div>
      </w:divsChild>
    </w:div>
    <w:div w:id="1096901532">
      <w:marLeft w:val="0"/>
      <w:marRight w:val="0"/>
      <w:marTop w:val="0"/>
      <w:marBottom w:val="0"/>
      <w:divBdr>
        <w:top w:val="none" w:sz="0" w:space="0" w:color="auto"/>
        <w:left w:val="none" w:sz="0" w:space="0" w:color="auto"/>
        <w:bottom w:val="none" w:sz="0" w:space="0" w:color="auto"/>
        <w:right w:val="none" w:sz="0" w:space="0" w:color="auto"/>
      </w:divBdr>
      <w:divsChild>
        <w:div w:id="1096901539">
          <w:marLeft w:val="0"/>
          <w:marRight w:val="0"/>
          <w:marTop w:val="0"/>
          <w:marBottom w:val="0"/>
          <w:divBdr>
            <w:top w:val="none" w:sz="0" w:space="0" w:color="auto"/>
            <w:left w:val="none" w:sz="0" w:space="0" w:color="auto"/>
            <w:bottom w:val="none" w:sz="0" w:space="0" w:color="auto"/>
            <w:right w:val="none" w:sz="0" w:space="0" w:color="auto"/>
          </w:divBdr>
          <w:divsChild>
            <w:div w:id="10969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33">
      <w:marLeft w:val="0"/>
      <w:marRight w:val="0"/>
      <w:marTop w:val="0"/>
      <w:marBottom w:val="0"/>
      <w:divBdr>
        <w:top w:val="none" w:sz="0" w:space="0" w:color="auto"/>
        <w:left w:val="none" w:sz="0" w:space="0" w:color="auto"/>
        <w:bottom w:val="none" w:sz="0" w:space="0" w:color="auto"/>
        <w:right w:val="none" w:sz="0" w:space="0" w:color="auto"/>
      </w:divBdr>
      <w:divsChild>
        <w:div w:id="1096901521">
          <w:marLeft w:val="0"/>
          <w:marRight w:val="0"/>
          <w:marTop w:val="0"/>
          <w:marBottom w:val="0"/>
          <w:divBdr>
            <w:top w:val="none" w:sz="0" w:space="0" w:color="auto"/>
            <w:left w:val="none" w:sz="0" w:space="0" w:color="auto"/>
            <w:bottom w:val="none" w:sz="0" w:space="0" w:color="auto"/>
            <w:right w:val="none" w:sz="0" w:space="0" w:color="auto"/>
          </w:divBdr>
        </w:div>
      </w:divsChild>
    </w:div>
    <w:div w:id="1096901536">
      <w:marLeft w:val="0"/>
      <w:marRight w:val="0"/>
      <w:marTop w:val="0"/>
      <w:marBottom w:val="0"/>
      <w:divBdr>
        <w:top w:val="none" w:sz="0" w:space="0" w:color="auto"/>
        <w:left w:val="none" w:sz="0" w:space="0" w:color="auto"/>
        <w:bottom w:val="none" w:sz="0" w:space="0" w:color="auto"/>
        <w:right w:val="none" w:sz="0" w:space="0" w:color="auto"/>
      </w:divBdr>
      <w:divsChild>
        <w:div w:id="1096901531">
          <w:marLeft w:val="0"/>
          <w:marRight w:val="0"/>
          <w:marTop w:val="0"/>
          <w:marBottom w:val="0"/>
          <w:divBdr>
            <w:top w:val="none" w:sz="0" w:space="0" w:color="auto"/>
            <w:left w:val="none" w:sz="0" w:space="0" w:color="auto"/>
            <w:bottom w:val="none" w:sz="0" w:space="0" w:color="auto"/>
            <w:right w:val="none" w:sz="0" w:space="0" w:color="auto"/>
          </w:divBdr>
        </w:div>
      </w:divsChild>
    </w:div>
    <w:div w:id="1096901542">
      <w:marLeft w:val="0"/>
      <w:marRight w:val="0"/>
      <w:marTop w:val="0"/>
      <w:marBottom w:val="0"/>
      <w:divBdr>
        <w:top w:val="none" w:sz="0" w:space="0" w:color="auto"/>
        <w:left w:val="none" w:sz="0" w:space="0" w:color="auto"/>
        <w:bottom w:val="none" w:sz="0" w:space="0" w:color="auto"/>
        <w:right w:val="none" w:sz="0" w:space="0" w:color="auto"/>
      </w:divBdr>
      <w:divsChild>
        <w:div w:id="1096901501">
          <w:marLeft w:val="0"/>
          <w:marRight w:val="0"/>
          <w:marTop w:val="0"/>
          <w:marBottom w:val="0"/>
          <w:divBdr>
            <w:top w:val="none" w:sz="0" w:space="0" w:color="auto"/>
            <w:left w:val="none" w:sz="0" w:space="0" w:color="auto"/>
            <w:bottom w:val="none" w:sz="0" w:space="0" w:color="auto"/>
            <w:right w:val="none" w:sz="0" w:space="0" w:color="auto"/>
          </w:divBdr>
          <w:divsChild>
            <w:div w:id="10969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43">
      <w:marLeft w:val="0"/>
      <w:marRight w:val="0"/>
      <w:marTop w:val="0"/>
      <w:marBottom w:val="0"/>
      <w:divBdr>
        <w:top w:val="none" w:sz="0" w:space="0" w:color="auto"/>
        <w:left w:val="none" w:sz="0" w:space="0" w:color="auto"/>
        <w:bottom w:val="none" w:sz="0" w:space="0" w:color="auto"/>
        <w:right w:val="none" w:sz="0" w:space="0" w:color="auto"/>
      </w:divBdr>
      <w:divsChild>
        <w:div w:id="1096901515">
          <w:marLeft w:val="0"/>
          <w:marRight w:val="0"/>
          <w:marTop w:val="0"/>
          <w:marBottom w:val="0"/>
          <w:divBdr>
            <w:top w:val="none" w:sz="0" w:space="0" w:color="auto"/>
            <w:left w:val="none" w:sz="0" w:space="0" w:color="auto"/>
            <w:bottom w:val="none" w:sz="0" w:space="0" w:color="auto"/>
            <w:right w:val="none" w:sz="0" w:space="0" w:color="auto"/>
          </w:divBdr>
          <w:divsChild>
            <w:div w:id="10969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44">
      <w:marLeft w:val="0"/>
      <w:marRight w:val="0"/>
      <w:marTop w:val="0"/>
      <w:marBottom w:val="0"/>
      <w:divBdr>
        <w:top w:val="none" w:sz="0" w:space="0" w:color="auto"/>
        <w:left w:val="none" w:sz="0" w:space="0" w:color="auto"/>
        <w:bottom w:val="none" w:sz="0" w:space="0" w:color="auto"/>
        <w:right w:val="none" w:sz="0" w:space="0" w:color="auto"/>
      </w:divBdr>
      <w:divsChild>
        <w:div w:id="1096901510">
          <w:marLeft w:val="0"/>
          <w:marRight w:val="0"/>
          <w:marTop w:val="0"/>
          <w:marBottom w:val="0"/>
          <w:divBdr>
            <w:top w:val="none" w:sz="0" w:space="0" w:color="auto"/>
            <w:left w:val="none" w:sz="0" w:space="0" w:color="auto"/>
            <w:bottom w:val="none" w:sz="0" w:space="0" w:color="auto"/>
            <w:right w:val="none" w:sz="0" w:space="0" w:color="auto"/>
          </w:divBdr>
          <w:divsChild>
            <w:div w:id="10969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1546">
      <w:marLeft w:val="0"/>
      <w:marRight w:val="0"/>
      <w:marTop w:val="0"/>
      <w:marBottom w:val="0"/>
      <w:divBdr>
        <w:top w:val="none" w:sz="0" w:space="0" w:color="auto"/>
        <w:left w:val="none" w:sz="0" w:space="0" w:color="auto"/>
        <w:bottom w:val="none" w:sz="0" w:space="0" w:color="auto"/>
        <w:right w:val="none" w:sz="0" w:space="0" w:color="auto"/>
      </w:divBdr>
      <w:divsChild>
        <w:div w:id="1096901519">
          <w:marLeft w:val="0"/>
          <w:marRight w:val="0"/>
          <w:marTop w:val="0"/>
          <w:marBottom w:val="0"/>
          <w:divBdr>
            <w:top w:val="none" w:sz="0" w:space="0" w:color="auto"/>
            <w:left w:val="none" w:sz="0" w:space="0" w:color="auto"/>
            <w:bottom w:val="none" w:sz="0" w:space="0" w:color="auto"/>
            <w:right w:val="none" w:sz="0" w:space="0" w:color="auto"/>
          </w:divBdr>
        </w:div>
      </w:divsChild>
    </w:div>
    <w:div w:id="1096901549">
      <w:marLeft w:val="0"/>
      <w:marRight w:val="0"/>
      <w:marTop w:val="0"/>
      <w:marBottom w:val="0"/>
      <w:divBdr>
        <w:top w:val="none" w:sz="0" w:space="0" w:color="auto"/>
        <w:left w:val="none" w:sz="0" w:space="0" w:color="auto"/>
        <w:bottom w:val="none" w:sz="0" w:space="0" w:color="auto"/>
        <w:right w:val="none" w:sz="0" w:space="0" w:color="auto"/>
      </w:divBdr>
      <w:divsChild>
        <w:div w:id="1096901488">
          <w:marLeft w:val="0"/>
          <w:marRight w:val="0"/>
          <w:marTop w:val="0"/>
          <w:marBottom w:val="0"/>
          <w:divBdr>
            <w:top w:val="none" w:sz="0" w:space="0" w:color="auto"/>
            <w:left w:val="none" w:sz="0" w:space="0" w:color="auto"/>
            <w:bottom w:val="none" w:sz="0" w:space="0" w:color="auto"/>
            <w:right w:val="none" w:sz="0" w:space="0" w:color="auto"/>
          </w:divBdr>
        </w:div>
      </w:divsChild>
    </w:div>
    <w:div w:id="1107509179">
      <w:bodyDiv w:val="1"/>
      <w:marLeft w:val="0"/>
      <w:marRight w:val="0"/>
      <w:marTop w:val="0"/>
      <w:marBottom w:val="0"/>
      <w:divBdr>
        <w:top w:val="none" w:sz="0" w:space="0" w:color="auto"/>
        <w:left w:val="none" w:sz="0" w:space="0" w:color="auto"/>
        <w:bottom w:val="none" w:sz="0" w:space="0" w:color="auto"/>
        <w:right w:val="none" w:sz="0" w:space="0" w:color="auto"/>
      </w:divBdr>
    </w:div>
    <w:div w:id="1270434456">
      <w:bodyDiv w:val="1"/>
      <w:marLeft w:val="0"/>
      <w:marRight w:val="0"/>
      <w:marTop w:val="0"/>
      <w:marBottom w:val="0"/>
      <w:divBdr>
        <w:top w:val="none" w:sz="0" w:space="0" w:color="auto"/>
        <w:left w:val="none" w:sz="0" w:space="0" w:color="auto"/>
        <w:bottom w:val="none" w:sz="0" w:space="0" w:color="auto"/>
        <w:right w:val="none" w:sz="0" w:space="0" w:color="auto"/>
      </w:divBdr>
    </w:div>
    <w:div w:id="1289892900">
      <w:bodyDiv w:val="1"/>
      <w:marLeft w:val="0"/>
      <w:marRight w:val="0"/>
      <w:marTop w:val="0"/>
      <w:marBottom w:val="0"/>
      <w:divBdr>
        <w:top w:val="none" w:sz="0" w:space="0" w:color="auto"/>
        <w:left w:val="none" w:sz="0" w:space="0" w:color="auto"/>
        <w:bottom w:val="none" w:sz="0" w:space="0" w:color="auto"/>
        <w:right w:val="none" w:sz="0" w:space="0" w:color="auto"/>
      </w:divBdr>
    </w:div>
    <w:div w:id="1327055290">
      <w:bodyDiv w:val="1"/>
      <w:marLeft w:val="0"/>
      <w:marRight w:val="0"/>
      <w:marTop w:val="0"/>
      <w:marBottom w:val="0"/>
      <w:divBdr>
        <w:top w:val="none" w:sz="0" w:space="0" w:color="auto"/>
        <w:left w:val="none" w:sz="0" w:space="0" w:color="auto"/>
        <w:bottom w:val="none" w:sz="0" w:space="0" w:color="auto"/>
        <w:right w:val="none" w:sz="0" w:space="0" w:color="auto"/>
      </w:divBdr>
    </w:div>
    <w:div w:id="1328440518">
      <w:bodyDiv w:val="1"/>
      <w:marLeft w:val="0"/>
      <w:marRight w:val="0"/>
      <w:marTop w:val="0"/>
      <w:marBottom w:val="0"/>
      <w:divBdr>
        <w:top w:val="none" w:sz="0" w:space="0" w:color="auto"/>
        <w:left w:val="none" w:sz="0" w:space="0" w:color="auto"/>
        <w:bottom w:val="none" w:sz="0" w:space="0" w:color="auto"/>
        <w:right w:val="none" w:sz="0" w:space="0" w:color="auto"/>
      </w:divBdr>
    </w:div>
    <w:div w:id="1352143220">
      <w:bodyDiv w:val="1"/>
      <w:marLeft w:val="0"/>
      <w:marRight w:val="0"/>
      <w:marTop w:val="0"/>
      <w:marBottom w:val="0"/>
      <w:divBdr>
        <w:top w:val="none" w:sz="0" w:space="0" w:color="auto"/>
        <w:left w:val="none" w:sz="0" w:space="0" w:color="auto"/>
        <w:bottom w:val="none" w:sz="0" w:space="0" w:color="auto"/>
        <w:right w:val="none" w:sz="0" w:space="0" w:color="auto"/>
      </w:divBdr>
    </w:div>
    <w:div w:id="1353606328">
      <w:bodyDiv w:val="1"/>
      <w:marLeft w:val="0"/>
      <w:marRight w:val="0"/>
      <w:marTop w:val="0"/>
      <w:marBottom w:val="0"/>
      <w:divBdr>
        <w:top w:val="none" w:sz="0" w:space="0" w:color="auto"/>
        <w:left w:val="none" w:sz="0" w:space="0" w:color="auto"/>
        <w:bottom w:val="none" w:sz="0" w:space="0" w:color="auto"/>
        <w:right w:val="none" w:sz="0" w:space="0" w:color="auto"/>
      </w:divBdr>
    </w:div>
    <w:div w:id="1362439117">
      <w:bodyDiv w:val="1"/>
      <w:marLeft w:val="0"/>
      <w:marRight w:val="0"/>
      <w:marTop w:val="0"/>
      <w:marBottom w:val="0"/>
      <w:divBdr>
        <w:top w:val="none" w:sz="0" w:space="0" w:color="auto"/>
        <w:left w:val="none" w:sz="0" w:space="0" w:color="auto"/>
        <w:bottom w:val="none" w:sz="0" w:space="0" w:color="auto"/>
        <w:right w:val="none" w:sz="0" w:space="0" w:color="auto"/>
      </w:divBdr>
    </w:div>
    <w:div w:id="1400784552">
      <w:bodyDiv w:val="1"/>
      <w:marLeft w:val="0"/>
      <w:marRight w:val="0"/>
      <w:marTop w:val="0"/>
      <w:marBottom w:val="0"/>
      <w:divBdr>
        <w:top w:val="none" w:sz="0" w:space="0" w:color="auto"/>
        <w:left w:val="none" w:sz="0" w:space="0" w:color="auto"/>
        <w:bottom w:val="none" w:sz="0" w:space="0" w:color="auto"/>
        <w:right w:val="none" w:sz="0" w:space="0" w:color="auto"/>
      </w:divBdr>
    </w:div>
    <w:div w:id="1420328455">
      <w:bodyDiv w:val="1"/>
      <w:marLeft w:val="0"/>
      <w:marRight w:val="0"/>
      <w:marTop w:val="0"/>
      <w:marBottom w:val="0"/>
      <w:divBdr>
        <w:top w:val="none" w:sz="0" w:space="0" w:color="auto"/>
        <w:left w:val="none" w:sz="0" w:space="0" w:color="auto"/>
        <w:bottom w:val="none" w:sz="0" w:space="0" w:color="auto"/>
        <w:right w:val="none" w:sz="0" w:space="0" w:color="auto"/>
      </w:divBdr>
    </w:div>
    <w:div w:id="1513565398">
      <w:bodyDiv w:val="1"/>
      <w:marLeft w:val="0"/>
      <w:marRight w:val="0"/>
      <w:marTop w:val="0"/>
      <w:marBottom w:val="0"/>
      <w:divBdr>
        <w:top w:val="none" w:sz="0" w:space="0" w:color="auto"/>
        <w:left w:val="none" w:sz="0" w:space="0" w:color="auto"/>
        <w:bottom w:val="none" w:sz="0" w:space="0" w:color="auto"/>
        <w:right w:val="none" w:sz="0" w:space="0" w:color="auto"/>
      </w:divBdr>
    </w:div>
    <w:div w:id="1525482466">
      <w:bodyDiv w:val="1"/>
      <w:marLeft w:val="0"/>
      <w:marRight w:val="0"/>
      <w:marTop w:val="0"/>
      <w:marBottom w:val="0"/>
      <w:divBdr>
        <w:top w:val="none" w:sz="0" w:space="0" w:color="auto"/>
        <w:left w:val="none" w:sz="0" w:space="0" w:color="auto"/>
        <w:bottom w:val="none" w:sz="0" w:space="0" w:color="auto"/>
        <w:right w:val="none" w:sz="0" w:space="0" w:color="auto"/>
      </w:divBdr>
    </w:div>
    <w:div w:id="1568346646">
      <w:bodyDiv w:val="1"/>
      <w:marLeft w:val="0"/>
      <w:marRight w:val="0"/>
      <w:marTop w:val="0"/>
      <w:marBottom w:val="0"/>
      <w:divBdr>
        <w:top w:val="none" w:sz="0" w:space="0" w:color="auto"/>
        <w:left w:val="none" w:sz="0" w:space="0" w:color="auto"/>
        <w:bottom w:val="none" w:sz="0" w:space="0" w:color="auto"/>
        <w:right w:val="none" w:sz="0" w:space="0" w:color="auto"/>
      </w:divBdr>
    </w:div>
    <w:div w:id="1613590253">
      <w:bodyDiv w:val="1"/>
      <w:marLeft w:val="0"/>
      <w:marRight w:val="0"/>
      <w:marTop w:val="0"/>
      <w:marBottom w:val="0"/>
      <w:divBdr>
        <w:top w:val="none" w:sz="0" w:space="0" w:color="auto"/>
        <w:left w:val="none" w:sz="0" w:space="0" w:color="auto"/>
        <w:bottom w:val="none" w:sz="0" w:space="0" w:color="auto"/>
        <w:right w:val="none" w:sz="0" w:space="0" w:color="auto"/>
      </w:divBdr>
    </w:div>
    <w:div w:id="1634021645">
      <w:bodyDiv w:val="1"/>
      <w:marLeft w:val="0"/>
      <w:marRight w:val="0"/>
      <w:marTop w:val="0"/>
      <w:marBottom w:val="0"/>
      <w:divBdr>
        <w:top w:val="none" w:sz="0" w:space="0" w:color="auto"/>
        <w:left w:val="none" w:sz="0" w:space="0" w:color="auto"/>
        <w:bottom w:val="none" w:sz="0" w:space="0" w:color="auto"/>
        <w:right w:val="none" w:sz="0" w:space="0" w:color="auto"/>
      </w:divBdr>
    </w:div>
    <w:div w:id="1635210498">
      <w:bodyDiv w:val="1"/>
      <w:marLeft w:val="0"/>
      <w:marRight w:val="0"/>
      <w:marTop w:val="0"/>
      <w:marBottom w:val="0"/>
      <w:divBdr>
        <w:top w:val="none" w:sz="0" w:space="0" w:color="auto"/>
        <w:left w:val="none" w:sz="0" w:space="0" w:color="auto"/>
        <w:bottom w:val="none" w:sz="0" w:space="0" w:color="auto"/>
        <w:right w:val="none" w:sz="0" w:space="0" w:color="auto"/>
      </w:divBdr>
    </w:div>
    <w:div w:id="1644700177">
      <w:bodyDiv w:val="1"/>
      <w:marLeft w:val="0"/>
      <w:marRight w:val="0"/>
      <w:marTop w:val="0"/>
      <w:marBottom w:val="0"/>
      <w:divBdr>
        <w:top w:val="none" w:sz="0" w:space="0" w:color="auto"/>
        <w:left w:val="none" w:sz="0" w:space="0" w:color="auto"/>
        <w:bottom w:val="none" w:sz="0" w:space="0" w:color="auto"/>
        <w:right w:val="none" w:sz="0" w:space="0" w:color="auto"/>
      </w:divBdr>
    </w:div>
    <w:div w:id="1657227002">
      <w:bodyDiv w:val="1"/>
      <w:marLeft w:val="0"/>
      <w:marRight w:val="0"/>
      <w:marTop w:val="0"/>
      <w:marBottom w:val="0"/>
      <w:divBdr>
        <w:top w:val="none" w:sz="0" w:space="0" w:color="auto"/>
        <w:left w:val="none" w:sz="0" w:space="0" w:color="auto"/>
        <w:bottom w:val="none" w:sz="0" w:space="0" w:color="auto"/>
        <w:right w:val="none" w:sz="0" w:space="0" w:color="auto"/>
      </w:divBdr>
    </w:div>
    <w:div w:id="1665235274">
      <w:bodyDiv w:val="1"/>
      <w:marLeft w:val="0"/>
      <w:marRight w:val="0"/>
      <w:marTop w:val="0"/>
      <w:marBottom w:val="0"/>
      <w:divBdr>
        <w:top w:val="none" w:sz="0" w:space="0" w:color="auto"/>
        <w:left w:val="none" w:sz="0" w:space="0" w:color="auto"/>
        <w:bottom w:val="none" w:sz="0" w:space="0" w:color="auto"/>
        <w:right w:val="none" w:sz="0" w:space="0" w:color="auto"/>
      </w:divBdr>
    </w:div>
    <w:div w:id="1666739717">
      <w:bodyDiv w:val="1"/>
      <w:marLeft w:val="0"/>
      <w:marRight w:val="0"/>
      <w:marTop w:val="0"/>
      <w:marBottom w:val="0"/>
      <w:divBdr>
        <w:top w:val="none" w:sz="0" w:space="0" w:color="auto"/>
        <w:left w:val="none" w:sz="0" w:space="0" w:color="auto"/>
        <w:bottom w:val="none" w:sz="0" w:space="0" w:color="auto"/>
        <w:right w:val="none" w:sz="0" w:space="0" w:color="auto"/>
      </w:divBdr>
    </w:div>
    <w:div w:id="1743602514">
      <w:bodyDiv w:val="1"/>
      <w:marLeft w:val="0"/>
      <w:marRight w:val="0"/>
      <w:marTop w:val="0"/>
      <w:marBottom w:val="0"/>
      <w:divBdr>
        <w:top w:val="none" w:sz="0" w:space="0" w:color="auto"/>
        <w:left w:val="none" w:sz="0" w:space="0" w:color="auto"/>
        <w:bottom w:val="none" w:sz="0" w:space="0" w:color="auto"/>
        <w:right w:val="none" w:sz="0" w:space="0" w:color="auto"/>
      </w:divBdr>
    </w:div>
    <w:div w:id="1774786781">
      <w:bodyDiv w:val="1"/>
      <w:marLeft w:val="0"/>
      <w:marRight w:val="0"/>
      <w:marTop w:val="0"/>
      <w:marBottom w:val="0"/>
      <w:divBdr>
        <w:top w:val="none" w:sz="0" w:space="0" w:color="auto"/>
        <w:left w:val="none" w:sz="0" w:space="0" w:color="auto"/>
        <w:bottom w:val="none" w:sz="0" w:space="0" w:color="auto"/>
        <w:right w:val="none" w:sz="0" w:space="0" w:color="auto"/>
      </w:divBdr>
    </w:div>
    <w:div w:id="1784156705">
      <w:bodyDiv w:val="1"/>
      <w:marLeft w:val="0"/>
      <w:marRight w:val="0"/>
      <w:marTop w:val="0"/>
      <w:marBottom w:val="0"/>
      <w:divBdr>
        <w:top w:val="none" w:sz="0" w:space="0" w:color="auto"/>
        <w:left w:val="none" w:sz="0" w:space="0" w:color="auto"/>
        <w:bottom w:val="none" w:sz="0" w:space="0" w:color="auto"/>
        <w:right w:val="none" w:sz="0" w:space="0" w:color="auto"/>
      </w:divBdr>
    </w:div>
    <w:div w:id="1843545954">
      <w:bodyDiv w:val="1"/>
      <w:marLeft w:val="0"/>
      <w:marRight w:val="0"/>
      <w:marTop w:val="0"/>
      <w:marBottom w:val="0"/>
      <w:divBdr>
        <w:top w:val="none" w:sz="0" w:space="0" w:color="auto"/>
        <w:left w:val="none" w:sz="0" w:space="0" w:color="auto"/>
        <w:bottom w:val="none" w:sz="0" w:space="0" w:color="auto"/>
        <w:right w:val="none" w:sz="0" w:space="0" w:color="auto"/>
      </w:divBdr>
    </w:div>
    <w:div w:id="1867056764">
      <w:bodyDiv w:val="1"/>
      <w:marLeft w:val="0"/>
      <w:marRight w:val="0"/>
      <w:marTop w:val="0"/>
      <w:marBottom w:val="0"/>
      <w:divBdr>
        <w:top w:val="none" w:sz="0" w:space="0" w:color="auto"/>
        <w:left w:val="none" w:sz="0" w:space="0" w:color="auto"/>
        <w:bottom w:val="none" w:sz="0" w:space="0" w:color="auto"/>
        <w:right w:val="none" w:sz="0" w:space="0" w:color="auto"/>
      </w:divBdr>
    </w:div>
    <w:div w:id="1870220219">
      <w:bodyDiv w:val="1"/>
      <w:marLeft w:val="0"/>
      <w:marRight w:val="0"/>
      <w:marTop w:val="0"/>
      <w:marBottom w:val="0"/>
      <w:divBdr>
        <w:top w:val="none" w:sz="0" w:space="0" w:color="auto"/>
        <w:left w:val="none" w:sz="0" w:space="0" w:color="auto"/>
        <w:bottom w:val="none" w:sz="0" w:space="0" w:color="auto"/>
        <w:right w:val="none" w:sz="0" w:space="0" w:color="auto"/>
      </w:divBdr>
    </w:div>
    <w:div w:id="1896550217">
      <w:bodyDiv w:val="1"/>
      <w:marLeft w:val="0"/>
      <w:marRight w:val="0"/>
      <w:marTop w:val="0"/>
      <w:marBottom w:val="0"/>
      <w:divBdr>
        <w:top w:val="none" w:sz="0" w:space="0" w:color="auto"/>
        <w:left w:val="none" w:sz="0" w:space="0" w:color="auto"/>
        <w:bottom w:val="none" w:sz="0" w:space="0" w:color="auto"/>
        <w:right w:val="none" w:sz="0" w:space="0" w:color="auto"/>
      </w:divBdr>
    </w:div>
    <w:div w:id="1930116541">
      <w:bodyDiv w:val="1"/>
      <w:marLeft w:val="0"/>
      <w:marRight w:val="0"/>
      <w:marTop w:val="0"/>
      <w:marBottom w:val="0"/>
      <w:divBdr>
        <w:top w:val="none" w:sz="0" w:space="0" w:color="auto"/>
        <w:left w:val="none" w:sz="0" w:space="0" w:color="auto"/>
        <w:bottom w:val="none" w:sz="0" w:space="0" w:color="auto"/>
        <w:right w:val="none" w:sz="0" w:space="0" w:color="auto"/>
      </w:divBdr>
    </w:div>
    <w:div w:id="1931158285">
      <w:bodyDiv w:val="1"/>
      <w:marLeft w:val="0"/>
      <w:marRight w:val="0"/>
      <w:marTop w:val="0"/>
      <w:marBottom w:val="0"/>
      <w:divBdr>
        <w:top w:val="none" w:sz="0" w:space="0" w:color="auto"/>
        <w:left w:val="none" w:sz="0" w:space="0" w:color="auto"/>
        <w:bottom w:val="none" w:sz="0" w:space="0" w:color="auto"/>
        <w:right w:val="none" w:sz="0" w:space="0" w:color="auto"/>
      </w:divBdr>
    </w:div>
    <w:div w:id="1932204054">
      <w:bodyDiv w:val="1"/>
      <w:marLeft w:val="0"/>
      <w:marRight w:val="0"/>
      <w:marTop w:val="0"/>
      <w:marBottom w:val="0"/>
      <w:divBdr>
        <w:top w:val="none" w:sz="0" w:space="0" w:color="auto"/>
        <w:left w:val="none" w:sz="0" w:space="0" w:color="auto"/>
        <w:bottom w:val="none" w:sz="0" w:space="0" w:color="auto"/>
        <w:right w:val="none" w:sz="0" w:space="0" w:color="auto"/>
      </w:divBdr>
    </w:div>
    <w:div w:id="2012364771">
      <w:bodyDiv w:val="1"/>
      <w:marLeft w:val="0"/>
      <w:marRight w:val="0"/>
      <w:marTop w:val="0"/>
      <w:marBottom w:val="0"/>
      <w:divBdr>
        <w:top w:val="none" w:sz="0" w:space="0" w:color="auto"/>
        <w:left w:val="none" w:sz="0" w:space="0" w:color="auto"/>
        <w:bottom w:val="none" w:sz="0" w:space="0" w:color="auto"/>
        <w:right w:val="none" w:sz="0" w:space="0" w:color="auto"/>
      </w:divBdr>
    </w:div>
    <w:div w:id="2022511763">
      <w:bodyDiv w:val="1"/>
      <w:marLeft w:val="0"/>
      <w:marRight w:val="0"/>
      <w:marTop w:val="0"/>
      <w:marBottom w:val="0"/>
      <w:divBdr>
        <w:top w:val="none" w:sz="0" w:space="0" w:color="auto"/>
        <w:left w:val="none" w:sz="0" w:space="0" w:color="auto"/>
        <w:bottom w:val="none" w:sz="0" w:space="0" w:color="auto"/>
        <w:right w:val="none" w:sz="0" w:space="0" w:color="auto"/>
      </w:divBdr>
      <w:divsChild>
        <w:div w:id="648628522">
          <w:marLeft w:val="1166"/>
          <w:marRight w:val="0"/>
          <w:marTop w:val="134"/>
          <w:marBottom w:val="0"/>
          <w:divBdr>
            <w:top w:val="none" w:sz="0" w:space="0" w:color="auto"/>
            <w:left w:val="none" w:sz="0" w:space="0" w:color="auto"/>
            <w:bottom w:val="none" w:sz="0" w:space="0" w:color="auto"/>
            <w:right w:val="none" w:sz="0" w:space="0" w:color="auto"/>
          </w:divBdr>
        </w:div>
      </w:divsChild>
    </w:div>
    <w:div w:id="2025129404">
      <w:bodyDiv w:val="1"/>
      <w:marLeft w:val="0"/>
      <w:marRight w:val="0"/>
      <w:marTop w:val="0"/>
      <w:marBottom w:val="0"/>
      <w:divBdr>
        <w:top w:val="none" w:sz="0" w:space="0" w:color="auto"/>
        <w:left w:val="none" w:sz="0" w:space="0" w:color="auto"/>
        <w:bottom w:val="none" w:sz="0" w:space="0" w:color="auto"/>
        <w:right w:val="none" w:sz="0" w:space="0" w:color="auto"/>
      </w:divBdr>
    </w:div>
    <w:div w:id="2044986545">
      <w:bodyDiv w:val="1"/>
      <w:marLeft w:val="0"/>
      <w:marRight w:val="0"/>
      <w:marTop w:val="0"/>
      <w:marBottom w:val="0"/>
      <w:divBdr>
        <w:top w:val="none" w:sz="0" w:space="0" w:color="auto"/>
        <w:left w:val="none" w:sz="0" w:space="0" w:color="auto"/>
        <w:bottom w:val="none" w:sz="0" w:space="0" w:color="auto"/>
        <w:right w:val="none" w:sz="0" w:space="0" w:color="auto"/>
      </w:divBdr>
    </w:div>
    <w:div w:id="2089618213">
      <w:bodyDiv w:val="1"/>
      <w:marLeft w:val="0"/>
      <w:marRight w:val="0"/>
      <w:marTop w:val="0"/>
      <w:marBottom w:val="0"/>
      <w:divBdr>
        <w:top w:val="none" w:sz="0" w:space="0" w:color="auto"/>
        <w:left w:val="none" w:sz="0" w:space="0" w:color="auto"/>
        <w:bottom w:val="none" w:sz="0" w:space="0" w:color="auto"/>
        <w:right w:val="none" w:sz="0" w:space="0" w:color="auto"/>
      </w:divBdr>
    </w:div>
    <w:div w:id="2097552269">
      <w:bodyDiv w:val="1"/>
      <w:marLeft w:val="0"/>
      <w:marRight w:val="0"/>
      <w:marTop w:val="0"/>
      <w:marBottom w:val="0"/>
      <w:divBdr>
        <w:top w:val="none" w:sz="0" w:space="0" w:color="auto"/>
        <w:left w:val="none" w:sz="0" w:space="0" w:color="auto"/>
        <w:bottom w:val="none" w:sz="0" w:space="0" w:color="auto"/>
        <w:right w:val="none" w:sz="0" w:space="0" w:color="auto"/>
      </w:divBdr>
      <w:divsChild>
        <w:div w:id="1845431493">
          <w:marLeft w:val="1166"/>
          <w:marRight w:val="0"/>
          <w:marTop w:val="134"/>
          <w:marBottom w:val="0"/>
          <w:divBdr>
            <w:top w:val="none" w:sz="0" w:space="0" w:color="auto"/>
            <w:left w:val="none" w:sz="0" w:space="0" w:color="auto"/>
            <w:bottom w:val="none" w:sz="0" w:space="0" w:color="auto"/>
            <w:right w:val="none" w:sz="0" w:space="0" w:color="auto"/>
          </w:divBdr>
        </w:div>
      </w:divsChild>
    </w:div>
    <w:div w:id="21383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nw2026.conf.nycu.edu.t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lsisymposium.org/evening-panel/" TargetMode="External"/><Relationship Id="rId17" Type="http://schemas.openxmlformats.org/officeDocument/2006/relationships/hyperlink" Target="mailto:vlsisymp@jtbcom.co.jp" TargetMode="External"/><Relationship Id="rId2" Type="http://schemas.openxmlformats.org/officeDocument/2006/relationships/numbering" Target="numbering.xml"/><Relationship Id="rId16" Type="http://schemas.openxmlformats.org/officeDocument/2006/relationships/hyperlink" Target="mailto:chris.burke@btbmarketi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sisymposium.org/short-courses/" TargetMode="External"/><Relationship Id="rId5" Type="http://schemas.openxmlformats.org/officeDocument/2006/relationships/webSettings" Target="webSettings.xml"/><Relationship Id="rId15" Type="http://schemas.openxmlformats.org/officeDocument/2006/relationships/hyperlink" Target="http://www.vlsisymposium.org" TargetMode="External"/><Relationship Id="rId10" Type="http://schemas.openxmlformats.org/officeDocument/2006/relationships/hyperlink" Target="https://www.vlsisymposium.org/plenary-session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vlsisymposium.org/" TargetMode="External"/><Relationship Id="rId14" Type="http://schemas.openxmlformats.org/officeDocument/2006/relationships/hyperlink" Target="http://www.cies.tohoku.ac.jp/2026_Spintronics_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EA0C-C0A1-4A44-8506-32305767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1845</Words>
  <Characters>10520</Characters>
  <Application>Microsoft Office Word</Application>
  <DocSecurity>0</DocSecurity>
  <Lines>87</Lines>
  <Paragraphs>24</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Toshiba</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Dagastine</dc:creator>
  <cp:keywords>CTPClassification=CTP_NT</cp:keywords>
  <cp:lastModifiedBy>Chris Burke</cp:lastModifiedBy>
  <cp:revision>3</cp:revision>
  <cp:lastPrinted>2019-07-23T17:13:00Z</cp:lastPrinted>
  <dcterms:created xsi:type="dcterms:W3CDTF">2026-04-23T20:42:00Z</dcterms:created>
  <dcterms:modified xsi:type="dcterms:W3CDTF">2026-04-26T20:43:00Z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506aea85-287c-4d88-b3ad-983cf57e56ed</vt:lpwstr>
  </property>
  <property fmtid="{D5CDD505-2E9C-101B-9397-08002B2CF9AE}" pid="3" name="CTP_TimeStamp">
    <vt:lpwstr>2019-10-31 19:50:34Z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cf8c7287-838c-46dd-b281-b1140229e67a_Enabled">
    <vt:lpwstr>true</vt:lpwstr>
  </property>
  <property fmtid="{D5CDD505-2E9C-101B-9397-08002B2CF9AE}" pid="9" name="MSIP_Label_cf8c7287-838c-46dd-b281-b1140229e67a_SetDate">
    <vt:lpwstr>2022-04-12T16:30:35Z</vt:lpwstr>
  </property>
  <property fmtid="{D5CDD505-2E9C-101B-9397-08002B2CF9AE}" pid="10" name="MSIP_Label_cf8c7287-838c-46dd-b281-b1140229e67a_Method">
    <vt:lpwstr>Privileged</vt:lpwstr>
  </property>
  <property fmtid="{D5CDD505-2E9C-101B-9397-08002B2CF9AE}" pid="11" name="MSIP_Label_cf8c7287-838c-46dd-b281-b1140229e67a_Name">
    <vt:lpwstr>cf8c7287-838c-46dd-b281-b1140229e67a</vt:lpwstr>
  </property>
  <property fmtid="{D5CDD505-2E9C-101B-9397-08002B2CF9AE}" pid="12" name="MSIP_Label_cf8c7287-838c-46dd-b281-b1140229e67a_SiteId">
    <vt:lpwstr>75e027c9-20d5-47d5-b82f-77d7cd041e8f</vt:lpwstr>
  </property>
  <property fmtid="{D5CDD505-2E9C-101B-9397-08002B2CF9AE}" pid="13" name="MSIP_Label_cf8c7287-838c-46dd-b281-b1140229e67a_ActionId">
    <vt:lpwstr>7ec80702-21f1-4043-9759-d048ed52be8f</vt:lpwstr>
  </property>
  <property fmtid="{D5CDD505-2E9C-101B-9397-08002B2CF9AE}" pid="14" name="MSIP_Label_cf8c7287-838c-46dd-b281-b1140229e67a_ContentBits">
    <vt:lpwstr>0</vt:lpwstr>
  </property>
  <property fmtid="{D5CDD505-2E9C-101B-9397-08002B2CF9AE}" pid="15" name="_NewReviewCycle">
    <vt:lpwstr/>
  </property>
</Properties>
</file>