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1234" w14:textId="406D4C27" w:rsidR="00673044" w:rsidRPr="00673044" w:rsidRDefault="00673044" w:rsidP="00E22DBD">
      <w:pPr>
        <w:pStyle w:val="Header"/>
        <w:tabs>
          <w:tab w:val="clear" w:pos="4320"/>
          <w:tab w:val="clear" w:pos="8640"/>
        </w:tabs>
        <w:rPr>
          <w:rFonts w:ascii="Times" w:hAnsi="Times"/>
          <w:b/>
          <w:bCs/>
          <w:i/>
          <w:iCs/>
          <w:sz w:val="22"/>
        </w:rPr>
      </w:pPr>
      <w:r w:rsidRPr="00673044">
        <w:rPr>
          <w:rFonts w:ascii="Times" w:hAnsi="Times"/>
          <w:b/>
          <w:bCs/>
          <w:i/>
          <w:iCs/>
          <w:sz w:val="22"/>
        </w:rPr>
        <w:t xml:space="preserve">For </w:t>
      </w:r>
      <w:r w:rsidR="00183D29">
        <w:rPr>
          <w:rFonts w:ascii="Times" w:hAnsi="Times"/>
          <w:b/>
          <w:bCs/>
          <w:i/>
          <w:iCs/>
          <w:sz w:val="22"/>
        </w:rPr>
        <w:t>Immediate Release – November 12, 2025</w:t>
      </w:r>
    </w:p>
    <w:p w14:paraId="1F633ECF" w14:textId="77777777" w:rsidR="00673044" w:rsidRPr="00F32EBE" w:rsidRDefault="00673044" w:rsidP="00E22DBD">
      <w:pPr>
        <w:pStyle w:val="Header"/>
        <w:tabs>
          <w:tab w:val="clear" w:pos="4320"/>
          <w:tab w:val="clear" w:pos="8640"/>
        </w:tabs>
        <w:rPr>
          <w:rFonts w:ascii="Times" w:hAnsi="Times"/>
          <w:sz w:val="22"/>
        </w:rPr>
      </w:pPr>
    </w:p>
    <w:p w14:paraId="45C0E87D" w14:textId="0FAD421E" w:rsidR="004F611E" w:rsidRPr="00E22DBD" w:rsidRDefault="00E22DBD" w:rsidP="00E22DBD">
      <w:pPr>
        <w:jc w:val="center"/>
        <w:rPr>
          <w:b/>
          <w:sz w:val="34"/>
          <w:szCs w:val="34"/>
        </w:rPr>
      </w:pPr>
      <w:r>
        <w:rPr>
          <w:b/>
          <w:i/>
          <w:sz w:val="32"/>
          <w:szCs w:val="32"/>
        </w:rPr>
        <w:t xml:space="preserve">The </w:t>
      </w:r>
      <w:r w:rsidR="002F7B97" w:rsidRPr="00E22DBD">
        <w:rPr>
          <w:b/>
          <w:i/>
          <w:sz w:val="32"/>
          <w:szCs w:val="32"/>
        </w:rPr>
        <w:t>20</w:t>
      </w:r>
      <w:r w:rsidRPr="00E22DBD">
        <w:rPr>
          <w:b/>
          <w:i/>
          <w:sz w:val="32"/>
          <w:szCs w:val="32"/>
        </w:rPr>
        <w:t>2</w:t>
      </w:r>
      <w:r w:rsidR="00EF4073">
        <w:rPr>
          <w:b/>
          <w:i/>
          <w:sz w:val="32"/>
          <w:szCs w:val="32"/>
        </w:rPr>
        <w:t>6</w:t>
      </w:r>
      <w:r w:rsidR="002F7B97" w:rsidRPr="00E22DBD">
        <w:rPr>
          <w:b/>
          <w:i/>
          <w:sz w:val="32"/>
          <w:szCs w:val="32"/>
        </w:rPr>
        <w:t xml:space="preserve"> </w:t>
      </w:r>
      <w:r w:rsidR="00245D53">
        <w:rPr>
          <w:b/>
          <w:i/>
          <w:sz w:val="32"/>
          <w:szCs w:val="32"/>
        </w:rPr>
        <w:t>IEEE</w:t>
      </w:r>
      <w:r w:rsidR="00673044">
        <w:rPr>
          <w:b/>
          <w:i/>
          <w:sz w:val="32"/>
          <w:szCs w:val="32"/>
        </w:rPr>
        <w:t>/JSAP</w:t>
      </w:r>
      <w:r w:rsidR="00245D53">
        <w:rPr>
          <w:b/>
          <w:i/>
          <w:sz w:val="32"/>
          <w:szCs w:val="32"/>
        </w:rPr>
        <w:t xml:space="preserve"> </w:t>
      </w:r>
      <w:r w:rsidRPr="00E22DBD">
        <w:rPr>
          <w:b/>
          <w:i/>
          <w:sz w:val="32"/>
          <w:szCs w:val="32"/>
        </w:rPr>
        <w:t>Sy</w:t>
      </w:r>
      <w:r w:rsidR="00C35E05">
        <w:rPr>
          <w:b/>
          <w:i/>
          <w:sz w:val="32"/>
          <w:szCs w:val="32"/>
        </w:rPr>
        <w:t>m</w:t>
      </w:r>
      <w:r w:rsidRPr="00E22DBD">
        <w:rPr>
          <w:b/>
          <w:i/>
          <w:sz w:val="32"/>
          <w:szCs w:val="32"/>
        </w:rPr>
        <w:t>posi</w:t>
      </w:r>
      <w:r w:rsidR="00523D7D">
        <w:rPr>
          <w:b/>
          <w:i/>
          <w:sz w:val="32"/>
          <w:szCs w:val="32"/>
        </w:rPr>
        <w:t>um</w:t>
      </w:r>
      <w:r w:rsidRPr="00E22DBD">
        <w:rPr>
          <w:b/>
          <w:i/>
          <w:sz w:val="32"/>
          <w:szCs w:val="32"/>
        </w:rPr>
        <w:t xml:space="preserve"> on </w:t>
      </w:r>
      <w:r w:rsidR="00E50474">
        <w:rPr>
          <w:b/>
          <w:i/>
          <w:sz w:val="32"/>
          <w:szCs w:val="32"/>
        </w:rPr>
        <w:t xml:space="preserve">VLSI </w:t>
      </w:r>
      <w:r w:rsidRPr="00E22DBD">
        <w:rPr>
          <w:b/>
          <w:i/>
          <w:sz w:val="32"/>
          <w:szCs w:val="32"/>
        </w:rPr>
        <w:t>Technology &amp; Circuits</w:t>
      </w:r>
      <w:r w:rsidR="00E50474">
        <w:rPr>
          <w:b/>
          <w:i/>
          <w:sz w:val="32"/>
          <w:szCs w:val="32"/>
        </w:rPr>
        <w:br/>
      </w:r>
      <w:r>
        <w:rPr>
          <w:b/>
          <w:i/>
          <w:sz w:val="32"/>
          <w:szCs w:val="32"/>
        </w:rPr>
        <w:t xml:space="preserve">Announces Call for </w:t>
      </w:r>
      <w:r w:rsidR="00E50474">
        <w:rPr>
          <w:b/>
          <w:i/>
          <w:sz w:val="32"/>
          <w:szCs w:val="32"/>
        </w:rPr>
        <w:t xml:space="preserve">Workshop Submissions – Topics </w:t>
      </w:r>
      <w:proofErr w:type="gramStart"/>
      <w:r w:rsidR="00FC7048">
        <w:rPr>
          <w:b/>
          <w:i/>
          <w:sz w:val="32"/>
          <w:szCs w:val="32"/>
        </w:rPr>
        <w:t>To</w:t>
      </w:r>
      <w:proofErr w:type="gramEnd"/>
      <w:r w:rsidR="00E50474">
        <w:rPr>
          <w:b/>
          <w:i/>
          <w:sz w:val="32"/>
          <w:szCs w:val="32"/>
        </w:rPr>
        <w:t xml:space="preserve"> Include </w:t>
      </w:r>
      <w:r w:rsidR="00673044">
        <w:rPr>
          <w:b/>
          <w:i/>
          <w:sz w:val="32"/>
          <w:szCs w:val="32"/>
        </w:rPr>
        <w:t>New Materials, Process Technologies, Advanced Packaging Solutions,</w:t>
      </w:r>
      <w:r w:rsidR="00673044" w:rsidRPr="00673044">
        <w:rPr>
          <w:b/>
          <w:i/>
          <w:sz w:val="32"/>
          <w:szCs w:val="32"/>
        </w:rPr>
        <w:t xml:space="preserve"> </w:t>
      </w:r>
      <w:r w:rsidR="00673044">
        <w:rPr>
          <w:b/>
          <w:i/>
          <w:sz w:val="32"/>
          <w:szCs w:val="32"/>
        </w:rPr>
        <w:t>and Advanced Circuit Design Techniques</w:t>
      </w:r>
    </w:p>
    <w:p w14:paraId="14A3DD2D" w14:textId="77777777" w:rsidR="004B751A" w:rsidRDefault="004B751A" w:rsidP="004B751A">
      <w:pPr>
        <w:widowControl w:val="0"/>
      </w:pPr>
    </w:p>
    <w:p w14:paraId="6319E587" w14:textId="1170BAC4" w:rsidR="00BB7850" w:rsidRPr="007576AE" w:rsidRDefault="00E22DBD" w:rsidP="00E44CC5">
      <w:pPr>
        <w:rPr>
          <w:szCs w:val="24"/>
        </w:rPr>
      </w:pPr>
      <w:r w:rsidRPr="00FC7048">
        <w:rPr>
          <w:sz w:val="22"/>
          <w:szCs w:val="22"/>
        </w:rPr>
        <w:t xml:space="preserve">HONOLULU, HI </w:t>
      </w:r>
      <w:r w:rsidR="001F413B" w:rsidRPr="00FC7048">
        <w:rPr>
          <w:sz w:val="22"/>
          <w:szCs w:val="22"/>
        </w:rPr>
        <w:t>(</w:t>
      </w:r>
      <w:r w:rsidR="00E50474" w:rsidRPr="00FC7048">
        <w:rPr>
          <w:sz w:val="22"/>
          <w:szCs w:val="22"/>
        </w:rPr>
        <w:t>November</w:t>
      </w:r>
      <w:r w:rsidR="00AD1FA5" w:rsidRPr="00FC7048">
        <w:rPr>
          <w:sz w:val="22"/>
          <w:szCs w:val="22"/>
        </w:rPr>
        <w:t xml:space="preserve"> </w:t>
      </w:r>
      <w:r w:rsidR="00183D29">
        <w:rPr>
          <w:sz w:val="22"/>
          <w:szCs w:val="22"/>
        </w:rPr>
        <w:t>12</w:t>
      </w:r>
      <w:r w:rsidR="001F413B" w:rsidRPr="00FC7048">
        <w:rPr>
          <w:sz w:val="22"/>
          <w:szCs w:val="22"/>
        </w:rPr>
        <w:t>, 20</w:t>
      </w:r>
      <w:r w:rsidR="001828DA" w:rsidRPr="00FC7048">
        <w:rPr>
          <w:sz w:val="22"/>
          <w:szCs w:val="22"/>
        </w:rPr>
        <w:t>2</w:t>
      </w:r>
      <w:r w:rsidR="00673044">
        <w:rPr>
          <w:sz w:val="22"/>
          <w:szCs w:val="22"/>
        </w:rPr>
        <w:t>5</w:t>
      </w:r>
      <w:r w:rsidR="001F413B" w:rsidRPr="00FC7048">
        <w:rPr>
          <w:sz w:val="22"/>
          <w:szCs w:val="22"/>
        </w:rPr>
        <w:t xml:space="preserve">) </w:t>
      </w:r>
      <w:r w:rsidR="00607FB3" w:rsidRPr="00FC7048">
        <w:rPr>
          <w:sz w:val="22"/>
          <w:szCs w:val="22"/>
        </w:rPr>
        <w:t>–</w:t>
      </w:r>
      <w:r w:rsidR="00E50474" w:rsidRPr="00FC7048">
        <w:rPr>
          <w:sz w:val="22"/>
          <w:szCs w:val="22"/>
        </w:rPr>
        <w:t xml:space="preserve"> The 202</w:t>
      </w:r>
      <w:r w:rsidR="00673044">
        <w:rPr>
          <w:sz w:val="22"/>
          <w:szCs w:val="22"/>
        </w:rPr>
        <w:t>6</w:t>
      </w:r>
      <w:r w:rsidR="00E50474" w:rsidRPr="00FC7048">
        <w:rPr>
          <w:sz w:val="22"/>
          <w:szCs w:val="22"/>
        </w:rPr>
        <w:t xml:space="preserve"> IEEE</w:t>
      </w:r>
      <w:r w:rsidR="003153FB">
        <w:rPr>
          <w:sz w:val="22"/>
          <w:szCs w:val="22"/>
        </w:rPr>
        <w:t>/JSAP</w:t>
      </w:r>
      <w:r w:rsidR="00E50474" w:rsidRPr="00FC7048">
        <w:rPr>
          <w:sz w:val="22"/>
          <w:szCs w:val="22"/>
        </w:rPr>
        <w:t xml:space="preserve"> </w:t>
      </w:r>
      <w:r w:rsidR="00105D12" w:rsidRPr="00FC7048">
        <w:rPr>
          <w:sz w:val="22"/>
          <w:szCs w:val="22"/>
        </w:rPr>
        <w:t>Symposi</w:t>
      </w:r>
      <w:r w:rsidR="00E50474" w:rsidRPr="00FC7048">
        <w:rPr>
          <w:sz w:val="22"/>
          <w:szCs w:val="22"/>
        </w:rPr>
        <w:t>um</w:t>
      </w:r>
      <w:r w:rsidR="00105D12" w:rsidRPr="00FC7048">
        <w:rPr>
          <w:sz w:val="22"/>
          <w:szCs w:val="22"/>
        </w:rPr>
        <w:t xml:space="preserve"> on VLSI Technology &amp; Circuits </w:t>
      </w:r>
      <w:r w:rsidR="00FC0BB6" w:rsidRPr="00FC7048">
        <w:rPr>
          <w:sz w:val="22"/>
          <w:szCs w:val="22"/>
        </w:rPr>
        <w:t>ha</w:t>
      </w:r>
      <w:r w:rsidR="00246A22" w:rsidRPr="00FC7048">
        <w:rPr>
          <w:sz w:val="22"/>
          <w:szCs w:val="22"/>
        </w:rPr>
        <w:t>s</w:t>
      </w:r>
      <w:r w:rsidR="00FC0BB6" w:rsidRPr="00FC7048">
        <w:rPr>
          <w:sz w:val="22"/>
          <w:szCs w:val="22"/>
        </w:rPr>
        <w:t xml:space="preserve"> </w:t>
      </w:r>
      <w:r w:rsidR="005C014B" w:rsidRPr="00FC7048">
        <w:rPr>
          <w:sz w:val="22"/>
          <w:szCs w:val="22"/>
        </w:rPr>
        <w:t xml:space="preserve">announced a </w:t>
      </w:r>
      <w:r w:rsidR="00FC7048">
        <w:rPr>
          <w:b/>
          <w:sz w:val="22"/>
          <w:szCs w:val="22"/>
        </w:rPr>
        <w:t>C</w:t>
      </w:r>
      <w:r w:rsidR="005C014B" w:rsidRPr="00FC7048">
        <w:rPr>
          <w:b/>
          <w:sz w:val="22"/>
          <w:szCs w:val="22"/>
        </w:rPr>
        <w:t xml:space="preserve">all for </w:t>
      </w:r>
      <w:r w:rsidR="00FC7048">
        <w:rPr>
          <w:b/>
          <w:sz w:val="22"/>
          <w:szCs w:val="22"/>
        </w:rPr>
        <w:t>W</w:t>
      </w:r>
      <w:r w:rsidR="00E50474" w:rsidRPr="00FC7048">
        <w:rPr>
          <w:b/>
          <w:sz w:val="22"/>
          <w:szCs w:val="22"/>
        </w:rPr>
        <w:t>orkshop</w:t>
      </w:r>
      <w:r w:rsidR="00E50474" w:rsidRPr="00FC7048">
        <w:rPr>
          <w:sz w:val="22"/>
          <w:szCs w:val="22"/>
        </w:rPr>
        <w:t xml:space="preserve"> topics</w:t>
      </w:r>
      <w:r w:rsidR="005C014B" w:rsidRPr="00FC7048">
        <w:rPr>
          <w:sz w:val="22"/>
          <w:szCs w:val="22"/>
        </w:rPr>
        <w:t xml:space="preserve"> </w:t>
      </w:r>
      <w:r w:rsidR="00E50474" w:rsidRPr="00FC7048">
        <w:rPr>
          <w:sz w:val="22"/>
          <w:szCs w:val="22"/>
        </w:rPr>
        <w:t>in support of the conference</w:t>
      </w:r>
      <w:r w:rsidR="005C014B" w:rsidRPr="00FC7048">
        <w:rPr>
          <w:sz w:val="22"/>
          <w:szCs w:val="22"/>
        </w:rPr>
        <w:t xml:space="preserve"> theme: “</w:t>
      </w:r>
      <w:r w:rsidR="00CA5D03">
        <w:rPr>
          <w:sz w:val="22"/>
          <w:szCs w:val="22"/>
        </w:rPr>
        <w:t>Advancing the AI Frontier Through VLSI Innovation</w:t>
      </w:r>
      <w:r w:rsidR="005C014B" w:rsidRPr="00FC7048">
        <w:rPr>
          <w:sz w:val="22"/>
          <w:szCs w:val="22"/>
        </w:rPr>
        <w:t xml:space="preserve">.” </w:t>
      </w:r>
      <w:r w:rsidR="007B5635" w:rsidRPr="00FC7048">
        <w:rPr>
          <w:sz w:val="22"/>
          <w:szCs w:val="22"/>
        </w:rPr>
        <w:t xml:space="preserve">The </w:t>
      </w:r>
      <w:r w:rsidR="001431E9">
        <w:rPr>
          <w:sz w:val="22"/>
          <w:szCs w:val="22"/>
        </w:rPr>
        <w:t xml:space="preserve">topics and scope of the </w:t>
      </w:r>
      <w:r w:rsidR="00BB7850" w:rsidRPr="00FC7048">
        <w:rPr>
          <w:sz w:val="22"/>
          <w:szCs w:val="22"/>
        </w:rPr>
        <w:t>w</w:t>
      </w:r>
      <w:r w:rsidR="007B5635" w:rsidRPr="00FC7048">
        <w:rPr>
          <w:sz w:val="22"/>
          <w:szCs w:val="22"/>
        </w:rPr>
        <w:t>orkshop</w:t>
      </w:r>
      <w:r w:rsidR="00BB7850" w:rsidRPr="00FC7048">
        <w:rPr>
          <w:sz w:val="22"/>
          <w:szCs w:val="22"/>
        </w:rPr>
        <w:t xml:space="preserve"> session</w:t>
      </w:r>
      <w:r w:rsidR="007B5635" w:rsidRPr="00FC7048">
        <w:rPr>
          <w:sz w:val="22"/>
          <w:szCs w:val="22"/>
        </w:rPr>
        <w:t>s</w:t>
      </w:r>
      <w:r w:rsidR="00BB7850" w:rsidRPr="00FC7048">
        <w:rPr>
          <w:sz w:val="22"/>
          <w:szCs w:val="22"/>
        </w:rPr>
        <w:t xml:space="preserve"> </w:t>
      </w:r>
      <w:r w:rsidR="0027685C">
        <w:rPr>
          <w:sz w:val="22"/>
          <w:szCs w:val="22"/>
        </w:rPr>
        <w:t>involve</w:t>
      </w:r>
      <w:r w:rsidR="00CC2F00">
        <w:rPr>
          <w:sz w:val="22"/>
          <w:szCs w:val="22"/>
        </w:rPr>
        <w:t xml:space="preserve"> </w:t>
      </w:r>
      <w:r w:rsidR="00BB7850" w:rsidRPr="00FC7048">
        <w:rPr>
          <w:sz w:val="22"/>
          <w:szCs w:val="22"/>
        </w:rPr>
        <w:t>merg</w:t>
      </w:r>
      <w:r w:rsidR="001431E9">
        <w:rPr>
          <w:sz w:val="22"/>
          <w:szCs w:val="22"/>
        </w:rPr>
        <w:t>ing</w:t>
      </w:r>
      <w:r w:rsidR="00BB7850" w:rsidRPr="00FC7048">
        <w:rPr>
          <w:sz w:val="22"/>
          <w:szCs w:val="22"/>
        </w:rPr>
        <w:t xml:space="preserve"> research with application</w:t>
      </w:r>
      <w:r w:rsidR="001431E9">
        <w:rPr>
          <w:sz w:val="22"/>
          <w:szCs w:val="22"/>
        </w:rPr>
        <w:t>s</w:t>
      </w:r>
      <w:r w:rsidR="00BB7850" w:rsidRPr="00FC7048">
        <w:rPr>
          <w:sz w:val="22"/>
          <w:szCs w:val="22"/>
        </w:rPr>
        <w:t xml:space="preserve"> in areas that have not been covered in detail in </w:t>
      </w:r>
      <w:r w:rsidR="0027685C">
        <w:rPr>
          <w:sz w:val="22"/>
          <w:szCs w:val="22"/>
        </w:rPr>
        <w:t>previous</w:t>
      </w:r>
      <w:r w:rsidR="00BB7850" w:rsidRPr="00FC7048">
        <w:rPr>
          <w:sz w:val="22"/>
          <w:szCs w:val="22"/>
        </w:rPr>
        <w:t xml:space="preserve"> Symposium technical program</w:t>
      </w:r>
      <w:r w:rsidR="0027685C">
        <w:rPr>
          <w:sz w:val="22"/>
          <w:szCs w:val="22"/>
        </w:rPr>
        <w:t>s</w:t>
      </w:r>
      <w:r w:rsidR="00BB7850" w:rsidRPr="00FC7048">
        <w:rPr>
          <w:sz w:val="22"/>
          <w:szCs w:val="22"/>
        </w:rPr>
        <w:t xml:space="preserve"> and could serve as topics for future Symposium sessions.</w:t>
      </w:r>
      <w:r w:rsidR="00820641" w:rsidRPr="00FC7048">
        <w:rPr>
          <w:sz w:val="22"/>
          <w:szCs w:val="22"/>
        </w:rPr>
        <w:t xml:space="preserve"> The workshop sessions will be held in person during the Symposium</w:t>
      </w:r>
      <w:r w:rsidR="001431E9">
        <w:rPr>
          <w:sz w:val="22"/>
          <w:szCs w:val="22"/>
        </w:rPr>
        <w:t xml:space="preserve"> on </w:t>
      </w:r>
      <w:r w:rsidR="00C76D91" w:rsidRPr="00335E8C">
        <w:rPr>
          <w:sz w:val="22"/>
          <w:szCs w:val="22"/>
        </w:rPr>
        <w:t>Sunday</w:t>
      </w:r>
      <w:r w:rsidR="00C76D91" w:rsidRPr="00C76D91">
        <w:rPr>
          <w:sz w:val="22"/>
          <w:szCs w:val="22"/>
        </w:rPr>
        <w:t xml:space="preserve">, </w:t>
      </w:r>
      <w:r w:rsidR="001431E9" w:rsidRPr="00C76D91">
        <w:rPr>
          <w:sz w:val="22"/>
          <w:szCs w:val="22"/>
        </w:rPr>
        <w:t xml:space="preserve">June </w:t>
      </w:r>
      <w:r w:rsidR="00335E8C" w:rsidRPr="00335E8C">
        <w:rPr>
          <w:sz w:val="22"/>
          <w:szCs w:val="22"/>
        </w:rPr>
        <w:t>14</w:t>
      </w:r>
      <w:r w:rsidR="001431E9" w:rsidRPr="00C76D91">
        <w:rPr>
          <w:sz w:val="22"/>
          <w:szCs w:val="22"/>
        </w:rPr>
        <w:t xml:space="preserve">, </w:t>
      </w:r>
      <w:r w:rsidR="001431E9" w:rsidRPr="007576AE">
        <w:rPr>
          <w:szCs w:val="24"/>
        </w:rPr>
        <w:t>202</w:t>
      </w:r>
      <w:r w:rsidR="00A36DD7" w:rsidRPr="007576AE">
        <w:rPr>
          <w:szCs w:val="24"/>
        </w:rPr>
        <w:t>6</w:t>
      </w:r>
      <w:r w:rsidR="00820641" w:rsidRPr="00183D29">
        <w:rPr>
          <w:szCs w:val="24"/>
        </w:rPr>
        <w:t xml:space="preserve">, </w:t>
      </w:r>
      <w:r w:rsidR="007576AE" w:rsidRPr="00183D29">
        <w:rPr>
          <w:color w:val="000000"/>
          <w:szCs w:val="24"/>
        </w:rPr>
        <w:t>and presentation</w:t>
      </w:r>
      <w:r w:rsidR="00E4025F" w:rsidRPr="00183D29">
        <w:rPr>
          <w:color w:val="000000"/>
          <w:szCs w:val="24"/>
        </w:rPr>
        <w:t xml:space="preserve"> slide</w:t>
      </w:r>
      <w:r w:rsidR="007576AE" w:rsidRPr="00183D29">
        <w:rPr>
          <w:color w:val="000000"/>
          <w:szCs w:val="24"/>
        </w:rPr>
        <w:t>s will be available as OnDemand content following the Symposium</w:t>
      </w:r>
      <w:r w:rsidR="00820641" w:rsidRPr="00183D29">
        <w:rPr>
          <w:szCs w:val="24"/>
        </w:rPr>
        <w:t>.</w:t>
      </w:r>
      <w:r w:rsidR="00820641" w:rsidRPr="007576AE">
        <w:rPr>
          <w:szCs w:val="24"/>
        </w:rPr>
        <w:t xml:space="preserve"> </w:t>
      </w:r>
    </w:p>
    <w:p w14:paraId="49419939" w14:textId="77777777" w:rsidR="0073361F" w:rsidRPr="007576AE" w:rsidRDefault="0073361F" w:rsidP="00E44CC5">
      <w:pPr>
        <w:rPr>
          <w:szCs w:val="24"/>
        </w:rPr>
      </w:pPr>
    </w:p>
    <w:p w14:paraId="3B545D94" w14:textId="7AEC3493" w:rsidR="0073361F" w:rsidRPr="00FC7048" w:rsidRDefault="0073361F" w:rsidP="0073361F">
      <w:pPr>
        <w:rPr>
          <w:sz w:val="22"/>
          <w:szCs w:val="22"/>
        </w:rPr>
      </w:pPr>
      <w:r w:rsidRPr="007576AE">
        <w:rPr>
          <w:szCs w:val="24"/>
        </w:rPr>
        <w:t>The deadline</w:t>
      </w:r>
      <w:r w:rsidRPr="00FC7048">
        <w:rPr>
          <w:sz w:val="22"/>
          <w:szCs w:val="22"/>
        </w:rPr>
        <w:t xml:space="preserve"> for the workshop submission for the Symposium is Dec</w:t>
      </w:r>
      <w:r w:rsidR="00B103D9">
        <w:rPr>
          <w:sz w:val="22"/>
          <w:szCs w:val="22"/>
        </w:rPr>
        <w:t>e</w:t>
      </w:r>
      <w:r w:rsidRPr="00FC7048">
        <w:rPr>
          <w:sz w:val="22"/>
          <w:szCs w:val="22"/>
        </w:rPr>
        <w:t xml:space="preserve">mber </w:t>
      </w:r>
      <w:r w:rsidR="009D01D4">
        <w:rPr>
          <w:sz w:val="22"/>
          <w:szCs w:val="22"/>
        </w:rPr>
        <w:t>1</w:t>
      </w:r>
      <w:r w:rsidR="00A36DD7">
        <w:rPr>
          <w:sz w:val="22"/>
          <w:szCs w:val="22"/>
        </w:rPr>
        <w:t>5</w:t>
      </w:r>
      <w:r w:rsidRPr="00FC7048">
        <w:rPr>
          <w:sz w:val="22"/>
          <w:szCs w:val="22"/>
        </w:rPr>
        <w:t xml:space="preserve">, </w:t>
      </w:r>
      <w:proofErr w:type="gramStart"/>
      <w:r w:rsidRPr="00FC7048">
        <w:rPr>
          <w:sz w:val="22"/>
          <w:szCs w:val="22"/>
        </w:rPr>
        <w:t>202</w:t>
      </w:r>
      <w:r w:rsidR="00A36DD7">
        <w:rPr>
          <w:sz w:val="22"/>
          <w:szCs w:val="22"/>
        </w:rPr>
        <w:t>5</w:t>
      </w:r>
      <w:proofErr w:type="gramEnd"/>
      <w:r w:rsidRPr="00FC7048">
        <w:rPr>
          <w:sz w:val="22"/>
          <w:szCs w:val="22"/>
        </w:rPr>
        <w:t xml:space="preserve"> at </w:t>
      </w:r>
      <w:r w:rsidR="00A36DD7">
        <w:rPr>
          <w:sz w:val="22"/>
          <w:szCs w:val="22"/>
        </w:rPr>
        <w:t>11</w:t>
      </w:r>
      <w:r w:rsidRPr="00FC7048">
        <w:rPr>
          <w:sz w:val="22"/>
          <w:szCs w:val="22"/>
        </w:rPr>
        <w:t>:59 PST, with acceptance notification in early January 202</w:t>
      </w:r>
      <w:r w:rsidR="00A36DD7">
        <w:rPr>
          <w:sz w:val="22"/>
          <w:szCs w:val="22"/>
        </w:rPr>
        <w:t>6</w:t>
      </w:r>
      <w:r w:rsidRPr="00FC7048">
        <w:rPr>
          <w:sz w:val="22"/>
          <w:szCs w:val="22"/>
        </w:rPr>
        <w:t xml:space="preserve">. Complete details for </w:t>
      </w:r>
      <w:r w:rsidR="009B1F8C" w:rsidRPr="00FC7048">
        <w:rPr>
          <w:sz w:val="22"/>
          <w:szCs w:val="22"/>
        </w:rPr>
        <w:t>workshop</w:t>
      </w:r>
      <w:r w:rsidRPr="00FC7048">
        <w:rPr>
          <w:sz w:val="22"/>
          <w:szCs w:val="22"/>
        </w:rPr>
        <w:t xml:space="preserve"> submission</w:t>
      </w:r>
      <w:r w:rsidR="009B1F8C" w:rsidRPr="00FC7048">
        <w:rPr>
          <w:sz w:val="22"/>
          <w:szCs w:val="22"/>
        </w:rPr>
        <w:t>s</w:t>
      </w:r>
      <w:r w:rsidRPr="00FC7048">
        <w:rPr>
          <w:sz w:val="22"/>
          <w:szCs w:val="22"/>
        </w:rPr>
        <w:t xml:space="preserve"> can be found online </w:t>
      </w:r>
      <w:hyperlink r:id="rId8" w:history="1">
        <w:r w:rsidR="00A36DD7" w:rsidRPr="00A36DD7">
          <w:rPr>
            <w:rStyle w:val="Hyperlink"/>
            <w:sz w:val="22"/>
            <w:szCs w:val="22"/>
          </w:rPr>
          <w:t>here</w:t>
        </w:r>
      </w:hyperlink>
      <w:r w:rsidR="00A36DD7">
        <w:rPr>
          <w:sz w:val="22"/>
          <w:szCs w:val="22"/>
        </w:rPr>
        <w:t>.</w:t>
      </w:r>
    </w:p>
    <w:p w14:paraId="0F61ED67" w14:textId="1DFC63A4" w:rsidR="0099662C" w:rsidRPr="00A36DD7" w:rsidRDefault="00FC7048" w:rsidP="0099662C">
      <w:pPr>
        <w:spacing w:before="100" w:beforeAutospacing="1"/>
        <w:rPr>
          <w:color w:val="000000" w:themeColor="text1"/>
          <w:sz w:val="22"/>
          <w:szCs w:val="22"/>
        </w:rPr>
      </w:pPr>
      <w:r w:rsidRPr="00A36DD7">
        <w:rPr>
          <w:color w:val="000000" w:themeColor="text1"/>
          <w:sz w:val="22"/>
          <w:szCs w:val="22"/>
        </w:rPr>
        <w:t xml:space="preserve">The </w:t>
      </w:r>
      <w:r w:rsidRPr="00A36DD7">
        <w:rPr>
          <w:b/>
          <w:color w:val="000000" w:themeColor="text1"/>
          <w:sz w:val="22"/>
          <w:szCs w:val="22"/>
        </w:rPr>
        <w:t>IEEE</w:t>
      </w:r>
      <w:r w:rsidR="00A36DD7" w:rsidRPr="00A36DD7">
        <w:rPr>
          <w:b/>
          <w:color w:val="000000" w:themeColor="text1"/>
          <w:sz w:val="22"/>
          <w:szCs w:val="22"/>
        </w:rPr>
        <w:t>/JSAP</w:t>
      </w:r>
      <w:r w:rsidRPr="00A36DD7">
        <w:rPr>
          <w:b/>
          <w:color w:val="000000" w:themeColor="text1"/>
          <w:sz w:val="22"/>
          <w:szCs w:val="22"/>
        </w:rPr>
        <w:t xml:space="preserve"> </w:t>
      </w:r>
      <w:r w:rsidRPr="00A36DD7">
        <w:rPr>
          <w:b/>
          <w:bCs/>
          <w:color w:val="000000" w:themeColor="text1"/>
          <w:sz w:val="22"/>
          <w:szCs w:val="22"/>
        </w:rPr>
        <w:t xml:space="preserve">Symposium on </w:t>
      </w:r>
      <w:r w:rsidRPr="00A36DD7">
        <w:rPr>
          <w:b/>
          <w:color w:val="000000" w:themeColor="text1"/>
          <w:sz w:val="22"/>
          <w:szCs w:val="22"/>
        </w:rPr>
        <w:t>VLSI</w:t>
      </w:r>
      <w:r w:rsidRPr="00A36DD7">
        <w:rPr>
          <w:color w:val="000000" w:themeColor="text1"/>
          <w:sz w:val="22"/>
          <w:szCs w:val="22"/>
        </w:rPr>
        <w:t xml:space="preserve"> </w:t>
      </w:r>
      <w:r w:rsidRPr="00A36DD7">
        <w:rPr>
          <w:b/>
          <w:bCs/>
          <w:color w:val="000000" w:themeColor="text1"/>
          <w:sz w:val="22"/>
          <w:szCs w:val="22"/>
        </w:rPr>
        <w:t>Technology &amp; Circuits</w:t>
      </w:r>
      <w:r w:rsidRPr="00A36DD7">
        <w:rPr>
          <w:b/>
          <w:color w:val="000000" w:themeColor="text1"/>
          <w:sz w:val="22"/>
          <w:szCs w:val="22"/>
        </w:rPr>
        <w:t xml:space="preserve"> </w:t>
      </w:r>
      <w:r w:rsidRPr="00A36DD7">
        <w:rPr>
          <w:color w:val="000000" w:themeColor="text1"/>
          <w:sz w:val="22"/>
          <w:szCs w:val="22"/>
        </w:rPr>
        <w:t xml:space="preserve">seeks proposals for workshop submissions </w:t>
      </w:r>
      <w:r w:rsidR="0099662C" w:rsidRPr="00A36DD7">
        <w:rPr>
          <w:color w:val="000000" w:themeColor="text1"/>
          <w:sz w:val="22"/>
          <w:szCs w:val="22"/>
        </w:rPr>
        <w:t xml:space="preserve">on topics </w:t>
      </w:r>
      <w:r w:rsidR="00A36DD7">
        <w:rPr>
          <w:color w:val="000000" w:themeColor="text1"/>
          <w:sz w:val="22"/>
          <w:szCs w:val="22"/>
        </w:rPr>
        <w:t>t</w:t>
      </w:r>
      <w:r w:rsidR="0099662C" w:rsidRPr="00A36DD7">
        <w:rPr>
          <w:color w:val="000000" w:themeColor="text1"/>
          <w:sz w:val="22"/>
          <w:szCs w:val="22"/>
        </w:rPr>
        <w:t>hat include, but are not limited to:</w:t>
      </w:r>
    </w:p>
    <w:p w14:paraId="11EC78A6" w14:textId="77777777" w:rsidR="00A36DD7" w:rsidRPr="00A36DD7" w:rsidRDefault="00A36DD7" w:rsidP="00A36DD7">
      <w:pPr>
        <w:numPr>
          <w:ilvl w:val="0"/>
          <w:numId w:val="7"/>
        </w:numPr>
        <w:spacing w:after="100" w:afterAutospacing="1"/>
        <w:rPr>
          <w:rFonts w:eastAsia="Times New Roman"/>
          <w:sz w:val="22"/>
          <w:szCs w:val="22"/>
        </w:rPr>
      </w:pPr>
      <w:r w:rsidRPr="00A36DD7">
        <w:rPr>
          <w:rFonts w:eastAsia="Times New Roman"/>
          <w:sz w:val="22"/>
          <w:szCs w:val="22"/>
        </w:rPr>
        <w:t>Advanced Logic and Memory Systems</w:t>
      </w:r>
    </w:p>
    <w:p w14:paraId="37DD312D" w14:textId="77777777" w:rsidR="00A36DD7" w:rsidRPr="00A36DD7" w:rsidRDefault="00A36DD7" w:rsidP="00A36DD7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A36DD7">
        <w:rPr>
          <w:rFonts w:eastAsia="Times New Roman"/>
          <w:sz w:val="22"/>
          <w:szCs w:val="22"/>
        </w:rPr>
        <w:t>Advanced Packaging</w:t>
      </w:r>
    </w:p>
    <w:p w14:paraId="3BB46004" w14:textId="77777777" w:rsidR="00A36DD7" w:rsidRPr="00A36DD7" w:rsidRDefault="00A36DD7" w:rsidP="00A36DD7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A36DD7">
        <w:rPr>
          <w:rFonts w:eastAsia="Times New Roman"/>
          <w:sz w:val="22"/>
          <w:szCs w:val="22"/>
        </w:rPr>
        <w:t>Device Manufacturability</w:t>
      </w:r>
    </w:p>
    <w:p w14:paraId="11D45D09" w14:textId="77777777" w:rsidR="00A36DD7" w:rsidRPr="00A36DD7" w:rsidRDefault="00A36DD7" w:rsidP="00A36DD7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A36DD7">
        <w:rPr>
          <w:rFonts w:eastAsia="Times New Roman"/>
          <w:sz w:val="22"/>
          <w:szCs w:val="22"/>
        </w:rPr>
        <w:t>BEOL Transistors</w:t>
      </w:r>
    </w:p>
    <w:p w14:paraId="1B01E51C" w14:textId="77777777" w:rsidR="00A36DD7" w:rsidRPr="00A36DD7" w:rsidRDefault="00A36DD7" w:rsidP="00A36DD7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A36DD7">
        <w:rPr>
          <w:rFonts w:eastAsia="Times New Roman"/>
          <w:sz w:val="22"/>
          <w:szCs w:val="22"/>
        </w:rPr>
        <w:t>Silicon Photonics</w:t>
      </w:r>
    </w:p>
    <w:p w14:paraId="32BF178C" w14:textId="77777777" w:rsidR="00A36DD7" w:rsidRPr="00A36DD7" w:rsidRDefault="00A36DD7" w:rsidP="00A36DD7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A36DD7">
        <w:rPr>
          <w:rFonts w:eastAsia="Times New Roman"/>
          <w:sz w:val="22"/>
          <w:szCs w:val="22"/>
        </w:rPr>
        <w:t>Reliability</w:t>
      </w:r>
    </w:p>
    <w:p w14:paraId="67F72E6C" w14:textId="77777777" w:rsidR="00A36DD7" w:rsidRPr="00A36DD7" w:rsidRDefault="00A36DD7" w:rsidP="00A36DD7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A36DD7">
        <w:rPr>
          <w:rFonts w:eastAsia="Times New Roman"/>
          <w:sz w:val="22"/>
          <w:szCs w:val="22"/>
        </w:rPr>
        <w:t>Memory and Analog Computing for AI</w:t>
      </w:r>
    </w:p>
    <w:p w14:paraId="10BCD9E7" w14:textId="77777777" w:rsidR="00A36DD7" w:rsidRPr="00A36DD7" w:rsidRDefault="00A36DD7" w:rsidP="00A36DD7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A36DD7">
        <w:rPr>
          <w:rFonts w:eastAsia="Times New Roman"/>
          <w:sz w:val="22"/>
          <w:szCs w:val="22"/>
        </w:rPr>
        <w:t>Edge AI</w:t>
      </w:r>
    </w:p>
    <w:p w14:paraId="38001F47" w14:textId="4B4CD19A" w:rsidR="00A36DD7" w:rsidRPr="00A36DD7" w:rsidRDefault="00A36DD7" w:rsidP="00A36DD7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Design</w:t>
      </w:r>
      <w:r w:rsidR="00FF676B">
        <w:rPr>
          <w:rFonts w:eastAsia="Times New Roman"/>
          <w:sz w:val="22"/>
          <w:szCs w:val="22"/>
        </w:rPr>
        <w:t>-</w:t>
      </w:r>
      <w:r>
        <w:rPr>
          <w:rFonts w:eastAsia="Times New Roman"/>
          <w:sz w:val="22"/>
          <w:szCs w:val="22"/>
        </w:rPr>
        <w:t>Technology Co-Optimization (</w:t>
      </w:r>
      <w:r w:rsidRPr="00A36DD7">
        <w:rPr>
          <w:rFonts w:eastAsia="Times New Roman"/>
          <w:sz w:val="22"/>
          <w:szCs w:val="22"/>
        </w:rPr>
        <w:t>DTCO</w:t>
      </w:r>
      <w:r>
        <w:rPr>
          <w:rFonts w:eastAsia="Times New Roman"/>
          <w:sz w:val="22"/>
          <w:szCs w:val="22"/>
        </w:rPr>
        <w:t>)</w:t>
      </w:r>
    </w:p>
    <w:p w14:paraId="77BCAEA5" w14:textId="77777777" w:rsidR="00A36DD7" w:rsidRPr="00A36DD7" w:rsidRDefault="00A36DD7" w:rsidP="00A36DD7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A36DD7">
        <w:rPr>
          <w:rFonts w:eastAsia="Times New Roman"/>
          <w:sz w:val="22"/>
          <w:szCs w:val="22"/>
        </w:rPr>
        <w:t>Quantum Computing</w:t>
      </w:r>
    </w:p>
    <w:p w14:paraId="27A43616" w14:textId="0169C7EE" w:rsidR="00FC7048" w:rsidRPr="00FC7048" w:rsidRDefault="0099662C" w:rsidP="00FC704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The</w:t>
      </w:r>
      <w:r w:rsidR="00FC7048" w:rsidRPr="00FC7048">
        <w:rPr>
          <w:color w:val="000000" w:themeColor="text1"/>
          <w:sz w:val="22"/>
          <w:szCs w:val="22"/>
        </w:rPr>
        <w:t xml:space="preserve"> following information </w:t>
      </w:r>
      <w:r>
        <w:rPr>
          <w:color w:val="000000" w:themeColor="text1"/>
          <w:sz w:val="22"/>
          <w:szCs w:val="22"/>
        </w:rPr>
        <w:t xml:space="preserve">is </w:t>
      </w:r>
      <w:r w:rsidR="00FC7048" w:rsidRPr="00FC7048">
        <w:rPr>
          <w:color w:val="000000" w:themeColor="text1"/>
          <w:sz w:val="22"/>
          <w:szCs w:val="22"/>
        </w:rPr>
        <w:t xml:space="preserve">required (using the </w:t>
      </w:r>
      <w:hyperlink r:id="rId9" w:history="1">
        <w:r w:rsidR="00FC7048" w:rsidRPr="00FF676B">
          <w:rPr>
            <w:rStyle w:val="Hyperlink"/>
            <w:sz w:val="22"/>
            <w:szCs w:val="22"/>
          </w:rPr>
          <w:t>online submission form</w:t>
        </w:r>
      </w:hyperlink>
      <w:r w:rsidR="00FC7048" w:rsidRPr="00FC7048">
        <w:rPr>
          <w:color w:val="000000" w:themeColor="text1"/>
          <w:sz w:val="22"/>
          <w:szCs w:val="22"/>
        </w:rPr>
        <w:t>):</w:t>
      </w:r>
    </w:p>
    <w:p w14:paraId="61BBC268" w14:textId="77777777" w:rsidR="00FC7048" w:rsidRPr="00FC7048" w:rsidRDefault="00FC7048" w:rsidP="00FC7048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C7048">
        <w:rPr>
          <w:rFonts w:ascii="Times New Roman" w:hAnsi="Times New Roman" w:cs="Times New Roman"/>
          <w:color w:val="auto"/>
          <w:sz w:val="22"/>
          <w:szCs w:val="22"/>
        </w:rPr>
        <w:t>Title of the workshop</w:t>
      </w:r>
    </w:p>
    <w:p w14:paraId="2F36B49A" w14:textId="6115CF70" w:rsidR="00D824BD" w:rsidRPr="00FC7048" w:rsidRDefault="00D824BD" w:rsidP="00D824BD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C7048">
        <w:rPr>
          <w:rFonts w:ascii="Times New Roman" w:hAnsi="Times New Roman" w:cs="Times New Roman"/>
          <w:color w:val="auto"/>
          <w:sz w:val="22"/>
          <w:szCs w:val="22"/>
        </w:rPr>
        <w:t>A one - two page abstract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and description for committee review</w:t>
      </w:r>
    </w:p>
    <w:p w14:paraId="4786B430" w14:textId="77777777" w:rsidR="00FC7048" w:rsidRPr="00FC7048" w:rsidRDefault="00FC7048" w:rsidP="00FC7048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C7048">
        <w:rPr>
          <w:rFonts w:ascii="Times New Roman" w:hAnsi="Times New Roman" w:cs="Times New Roman"/>
          <w:color w:val="auto"/>
          <w:sz w:val="22"/>
          <w:szCs w:val="22"/>
        </w:rPr>
        <w:t>Organizers (brief biographies and affiliations)</w:t>
      </w:r>
    </w:p>
    <w:p w14:paraId="15BB830F" w14:textId="77777777" w:rsidR="00FC7048" w:rsidRPr="00FC7048" w:rsidRDefault="00FC7048" w:rsidP="00FC7048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C7048">
        <w:rPr>
          <w:rFonts w:ascii="Times New Roman" w:hAnsi="Times New Roman" w:cs="Times New Roman"/>
          <w:color w:val="auto"/>
          <w:sz w:val="22"/>
          <w:szCs w:val="22"/>
        </w:rPr>
        <w:t>Topics (potential presentation segments)</w:t>
      </w:r>
    </w:p>
    <w:p w14:paraId="559FA652" w14:textId="77777777" w:rsidR="00FC7048" w:rsidRPr="00FC7048" w:rsidRDefault="00FC7048" w:rsidP="00FC7048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C7048">
        <w:rPr>
          <w:rFonts w:ascii="Times New Roman" w:hAnsi="Times New Roman" w:cs="Times New Roman"/>
          <w:color w:val="auto"/>
          <w:sz w:val="22"/>
          <w:szCs w:val="22"/>
        </w:rPr>
        <w:t>Potential speakers</w:t>
      </w:r>
    </w:p>
    <w:p w14:paraId="74A00E60" w14:textId="77777777" w:rsidR="0073361F" w:rsidRPr="00FC7048" w:rsidRDefault="0073361F" w:rsidP="00E44CC5">
      <w:pPr>
        <w:rPr>
          <w:sz w:val="22"/>
          <w:szCs w:val="22"/>
        </w:rPr>
      </w:pPr>
    </w:p>
    <w:p w14:paraId="31808F89" w14:textId="16A0FF78" w:rsidR="005C014B" w:rsidRPr="00FC7048" w:rsidRDefault="00D824BD" w:rsidP="00E44CC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</w:t>
      </w:r>
      <w:r w:rsidRPr="00FC7048">
        <w:rPr>
          <w:color w:val="000000" w:themeColor="text1"/>
          <w:sz w:val="22"/>
          <w:szCs w:val="22"/>
        </w:rPr>
        <w:t xml:space="preserve">he </w:t>
      </w:r>
      <w:r>
        <w:rPr>
          <w:color w:val="000000" w:themeColor="text1"/>
          <w:sz w:val="22"/>
          <w:szCs w:val="22"/>
        </w:rPr>
        <w:t>2026</w:t>
      </w:r>
      <w:r w:rsidRPr="00FC7048">
        <w:rPr>
          <w:color w:val="000000" w:themeColor="text1"/>
          <w:sz w:val="22"/>
          <w:szCs w:val="22"/>
        </w:rPr>
        <w:t xml:space="preserve"> IEEE</w:t>
      </w:r>
      <w:r>
        <w:rPr>
          <w:color w:val="000000" w:themeColor="text1"/>
          <w:sz w:val="22"/>
          <w:szCs w:val="22"/>
        </w:rPr>
        <w:t>/JSAP</w:t>
      </w:r>
      <w:r w:rsidRPr="00FC7048">
        <w:rPr>
          <w:color w:val="000000" w:themeColor="text1"/>
          <w:sz w:val="22"/>
          <w:szCs w:val="22"/>
        </w:rPr>
        <w:t xml:space="preserve"> Symposium on VLSI Technology &amp; Circuits </w:t>
      </w:r>
      <w:r w:rsidRPr="00FC7048">
        <w:rPr>
          <w:rFonts w:eastAsia="Times New Roman"/>
          <w:color w:val="000000"/>
          <w:sz w:val="22"/>
          <w:szCs w:val="22"/>
        </w:rPr>
        <w:t>is scheduled from June 1</w:t>
      </w:r>
      <w:r>
        <w:rPr>
          <w:rFonts w:eastAsia="Times New Roman"/>
          <w:color w:val="000000"/>
          <w:sz w:val="22"/>
          <w:szCs w:val="22"/>
        </w:rPr>
        <w:t>4</w:t>
      </w:r>
      <w:r w:rsidRPr="00FC7048">
        <w:rPr>
          <w:rFonts w:eastAsia="Times New Roman"/>
          <w:color w:val="000000"/>
          <w:sz w:val="22"/>
          <w:szCs w:val="22"/>
        </w:rPr>
        <w:t xml:space="preserve"> – </w:t>
      </w:r>
      <w:r>
        <w:rPr>
          <w:rFonts w:eastAsia="Times New Roman"/>
          <w:color w:val="000000"/>
          <w:sz w:val="22"/>
          <w:szCs w:val="22"/>
        </w:rPr>
        <w:t>18</w:t>
      </w:r>
      <w:r w:rsidRPr="00FC7048">
        <w:rPr>
          <w:rFonts w:eastAsia="Times New Roman"/>
          <w:color w:val="000000"/>
          <w:sz w:val="22"/>
          <w:szCs w:val="22"/>
        </w:rPr>
        <w:t>, 202</w:t>
      </w:r>
      <w:r>
        <w:rPr>
          <w:rFonts w:eastAsia="Times New Roman"/>
          <w:color w:val="000000"/>
          <w:sz w:val="22"/>
          <w:szCs w:val="22"/>
        </w:rPr>
        <w:t>6</w:t>
      </w:r>
      <w:r w:rsidRPr="00FC7048">
        <w:rPr>
          <w:rFonts w:eastAsia="Times New Roman"/>
          <w:color w:val="000000"/>
          <w:sz w:val="22"/>
          <w:szCs w:val="22"/>
        </w:rPr>
        <w:t xml:space="preserve"> in Honolulu, HI.</w:t>
      </w:r>
      <w:r>
        <w:rPr>
          <w:rFonts w:eastAsia="Times New Roman"/>
          <w:color w:val="000000"/>
          <w:sz w:val="22"/>
          <w:szCs w:val="22"/>
        </w:rPr>
        <w:t xml:space="preserve"> </w:t>
      </w:r>
      <w:r w:rsidR="00820641" w:rsidRPr="00FC7048">
        <w:rPr>
          <w:color w:val="000000" w:themeColor="text1"/>
          <w:sz w:val="22"/>
          <w:szCs w:val="22"/>
        </w:rPr>
        <w:t>Now in its 4</w:t>
      </w:r>
      <w:r w:rsidR="00D53FC9">
        <w:rPr>
          <w:color w:val="000000" w:themeColor="text1"/>
          <w:sz w:val="22"/>
          <w:szCs w:val="22"/>
        </w:rPr>
        <w:t>4</w:t>
      </w:r>
      <w:r w:rsidR="00D53FC9">
        <w:rPr>
          <w:color w:val="000000" w:themeColor="text1"/>
          <w:sz w:val="22"/>
          <w:szCs w:val="22"/>
          <w:vertAlign w:val="superscript"/>
        </w:rPr>
        <w:t>th</w:t>
      </w:r>
      <w:r w:rsidR="00820641" w:rsidRPr="00FC7048">
        <w:rPr>
          <w:color w:val="000000" w:themeColor="text1"/>
          <w:sz w:val="22"/>
          <w:szCs w:val="22"/>
        </w:rPr>
        <w:t xml:space="preserve"> year of delivering a unique convergence of technology and circuits for the microelectronics industry, Held as a </w:t>
      </w:r>
      <w:r w:rsidR="00246A22" w:rsidRPr="00FC7048">
        <w:rPr>
          <w:rFonts w:eastAsia="Times New Roman"/>
          <w:color w:val="000000"/>
          <w:sz w:val="22"/>
          <w:szCs w:val="22"/>
        </w:rPr>
        <w:t>five-day event</w:t>
      </w:r>
      <w:r w:rsidR="004449D5" w:rsidRPr="00FC7048">
        <w:rPr>
          <w:rFonts w:eastAsia="Times New Roman"/>
          <w:color w:val="000000"/>
          <w:sz w:val="22"/>
          <w:szCs w:val="22"/>
        </w:rPr>
        <w:t>,</w:t>
      </w:r>
      <w:r w:rsidR="00246A22" w:rsidRPr="00FC7048">
        <w:rPr>
          <w:rFonts w:eastAsia="Times New Roman"/>
          <w:color w:val="000000"/>
          <w:sz w:val="22"/>
          <w:szCs w:val="22"/>
        </w:rPr>
        <w:t xml:space="preserve"> </w:t>
      </w:r>
      <w:r w:rsidR="004449D5" w:rsidRPr="00FC7048">
        <w:rPr>
          <w:rFonts w:eastAsia="Times New Roman"/>
          <w:color w:val="000000"/>
          <w:sz w:val="22"/>
          <w:szCs w:val="22"/>
        </w:rPr>
        <w:t>combining</w:t>
      </w:r>
      <w:r w:rsidR="00246A22" w:rsidRPr="00FC7048">
        <w:rPr>
          <w:rFonts w:eastAsia="Times New Roman"/>
          <w:color w:val="000000"/>
          <w:sz w:val="22"/>
          <w:szCs w:val="22"/>
        </w:rPr>
        <w:t xml:space="preserve"> both live sessions onsite at </w:t>
      </w:r>
      <w:r w:rsidR="004449D5" w:rsidRPr="00FC7048">
        <w:rPr>
          <w:rFonts w:eastAsia="Times New Roman"/>
          <w:color w:val="000000"/>
          <w:sz w:val="22"/>
          <w:szCs w:val="22"/>
        </w:rPr>
        <w:t>the</w:t>
      </w:r>
      <w:r w:rsidR="00246A22" w:rsidRPr="00FC7048">
        <w:rPr>
          <w:rFonts w:eastAsia="Times New Roman"/>
          <w:color w:val="000000"/>
          <w:sz w:val="22"/>
          <w:szCs w:val="22"/>
        </w:rPr>
        <w:t xml:space="preserve"> Hilton Hawaiian Village, as well as on-de</w:t>
      </w:r>
      <w:r w:rsidR="004449D5" w:rsidRPr="00FC7048">
        <w:rPr>
          <w:rFonts w:eastAsia="Times New Roman"/>
          <w:color w:val="000000"/>
          <w:sz w:val="22"/>
          <w:szCs w:val="22"/>
        </w:rPr>
        <w:t>mand access to selected presentat</w:t>
      </w:r>
      <w:r w:rsidR="00246A22" w:rsidRPr="00FC7048">
        <w:rPr>
          <w:rFonts w:eastAsia="Times New Roman"/>
          <w:color w:val="000000"/>
          <w:sz w:val="22"/>
          <w:szCs w:val="22"/>
        </w:rPr>
        <w:t xml:space="preserve">ions </w:t>
      </w:r>
      <w:r w:rsidR="006335C6">
        <w:rPr>
          <w:rFonts w:eastAsia="Times New Roman"/>
          <w:color w:val="000000"/>
          <w:sz w:val="22"/>
          <w:szCs w:val="22"/>
        </w:rPr>
        <w:t>following the conference</w:t>
      </w:r>
      <w:r w:rsidR="00820641" w:rsidRPr="00FC7048">
        <w:rPr>
          <w:rFonts w:eastAsia="Times New Roman"/>
          <w:color w:val="000000"/>
          <w:sz w:val="22"/>
          <w:szCs w:val="22"/>
        </w:rPr>
        <w:t>, t</w:t>
      </w:r>
      <w:r w:rsidR="00A04A35" w:rsidRPr="00FC7048">
        <w:rPr>
          <w:sz w:val="22"/>
          <w:szCs w:val="22"/>
        </w:rPr>
        <w:t>he Symposi</w:t>
      </w:r>
      <w:r w:rsidR="00ED0088" w:rsidRPr="00FC7048">
        <w:rPr>
          <w:sz w:val="22"/>
          <w:szCs w:val="22"/>
        </w:rPr>
        <w:t>um feature</w:t>
      </w:r>
      <w:r w:rsidR="006335C6">
        <w:rPr>
          <w:sz w:val="22"/>
          <w:szCs w:val="22"/>
        </w:rPr>
        <w:t>s</w:t>
      </w:r>
      <w:r w:rsidR="00A04A35" w:rsidRPr="00FC7048">
        <w:rPr>
          <w:sz w:val="22"/>
          <w:szCs w:val="22"/>
        </w:rPr>
        <w:t xml:space="preserve"> </w:t>
      </w:r>
      <w:r w:rsidR="005019B7" w:rsidRPr="00FC7048">
        <w:rPr>
          <w:sz w:val="22"/>
          <w:szCs w:val="22"/>
        </w:rPr>
        <w:t xml:space="preserve">advanced </w:t>
      </w:r>
      <w:r w:rsidR="00ED0088" w:rsidRPr="00FC7048">
        <w:rPr>
          <w:sz w:val="22"/>
          <w:szCs w:val="22"/>
        </w:rPr>
        <w:t xml:space="preserve">VLSI </w:t>
      </w:r>
      <w:r w:rsidR="005019B7" w:rsidRPr="00FC7048">
        <w:rPr>
          <w:sz w:val="22"/>
          <w:szCs w:val="22"/>
        </w:rPr>
        <w:t xml:space="preserve">technology developments, innovative circuit design, and the applications they enable, such as </w:t>
      </w:r>
      <w:r w:rsidR="00FD0E9C" w:rsidRPr="00FC7048">
        <w:rPr>
          <w:sz w:val="22"/>
          <w:szCs w:val="22"/>
        </w:rPr>
        <w:t xml:space="preserve">artificial intelligence, </w:t>
      </w:r>
      <w:r w:rsidR="005019B7" w:rsidRPr="00FC7048">
        <w:rPr>
          <w:sz w:val="22"/>
          <w:szCs w:val="22"/>
        </w:rPr>
        <w:t>machine learning, IoT, wearable/implantable biomedical applications, big data, cloud</w:t>
      </w:r>
      <w:r w:rsidR="005023B6" w:rsidRPr="00FC7048">
        <w:rPr>
          <w:sz w:val="22"/>
          <w:szCs w:val="22"/>
        </w:rPr>
        <w:t xml:space="preserve"> / edge</w:t>
      </w:r>
      <w:r w:rsidR="005019B7" w:rsidRPr="00FC7048">
        <w:rPr>
          <w:sz w:val="22"/>
          <w:szCs w:val="22"/>
        </w:rPr>
        <w:t xml:space="preserve"> computing, virtual reality (VR)</w:t>
      </w:r>
      <w:r w:rsidR="00971109" w:rsidRPr="00FC7048">
        <w:rPr>
          <w:sz w:val="22"/>
          <w:szCs w:val="22"/>
        </w:rPr>
        <w:t xml:space="preserve"> </w:t>
      </w:r>
      <w:r w:rsidR="005019B7" w:rsidRPr="00FC7048">
        <w:rPr>
          <w:sz w:val="22"/>
          <w:szCs w:val="22"/>
        </w:rPr>
        <w:t>/</w:t>
      </w:r>
      <w:r w:rsidR="00971109" w:rsidRPr="00FC7048">
        <w:rPr>
          <w:sz w:val="22"/>
          <w:szCs w:val="22"/>
        </w:rPr>
        <w:t xml:space="preserve"> </w:t>
      </w:r>
      <w:r w:rsidR="005019B7" w:rsidRPr="00FC7048">
        <w:rPr>
          <w:sz w:val="22"/>
          <w:szCs w:val="22"/>
        </w:rPr>
        <w:t>augmented reality (AR), robotics, and autonomous vehicles.</w:t>
      </w:r>
    </w:p>
    <w:p w14:paraId="58B8FD12" w14:textId="77777777" w:rsidR="008A7C7E" w:rsidRPr="00FC7048" w:rsidRDefault="008A7C7E" w:rsidP="003F5CF9">
      <w:pPr>
        <w:rPr>
          <w:sz w:val="22"/>
          <w:szCs w:val="22"/>
        </w:rPr>
      </w:pPr>
    </w:p>
    <w:p w14:paraId="105D2BC2" w14:textId="76745BDD" w:rsidR="003F5CF9" w:rsidRPr="00FC7048" w:rsidRDefault="002C2F7D" w:rsidP="003F5CF9">
      <w:pPr>
        <w:rPr>
          <w:sz w:val="22"/>
          <w:szCs w:val="22"/>
        </w:rPr>
      </w:pPr>
      <w:r w:rsidRPr="00FC7048">
        <w:rPr>
          <w:sz w:val="22"/>
          <w:szCs w:val="22"/>
        </w:rPr>
        <w:t>The</w:t>
      </w:r>
      <w:r w:rsidR="00105D12" w:rsidRPr="00FC7048">
        <w:rPr>
          <w:sz w:val="22"/>
          <w:szCs w:val="22"/>
        </w:rPr>
        <w:t xml:space="preserve"> weeklong </w:t>
      </w:r>
      <w:r w:rsidR="00630DEB" w:rsidRPr="00FC7048">
        <w:rPr>
          <w:sz w:val="22"/>
          <w:szCs w:val="22"/>
        </w:rPr>
        <w:t>Symposi</w:t>
      </w:r>
      <w:r w:rsidR="00F8636B" w:rsidRPr="00FC7048">
        <w:rPr>
          <w:sz w:val="22"/>
          <w:szCs w:val="22"/>
        </w:rPr>
        <w:t>um</w:t>
      </w:r>
      <w:r w:rsidR="00630DEB" w:rsidRPr="00FC7048">
        <w:rPr>
          <w:sz w:val="22"/>
          <w:szCs w:val="22"/>
        </w:rPr>
        <w:t xml:space="preserve"> </w:t>
      </w:r>
      <w:r w:rsidR="00F8636B" w:rsidRPr="00FC7048">
        <w:rPr>
          <w:sz w:val="22"/>
          <w:szCs w:val="22"/>
        </w:rPr>
        <w:t>will continue its</w:t>
      </w:r>
      <w:r w:rsidR="00630DEB" w:rsidRPr="00FC7048">
        <w:rPr>
          <w:sz w:val="22"/>
          <w:szCs w:val="22"/>
        </w:rPr>
        <w:t xml:space="preserve"> reputation as the microelectronics industry’s premiere international conference integrating technology, circuits, and systems with a range and scope unlike any other conference. </w:t>
      </w:r>
      <w:r w:rsidR="00947ABE" w:rsidRPr="00FC7048">
        <w:rPr>
          <w:sz w:val="22"/>
          <w:szCs w:val="22"/>
        </w:rPr>
        <w:t xml:space="preserve">In </w:t>
      </w:r>
      <w:r w:rsidR="00947ABE" w:rsidRPr="00FC7048">
        <w:rPr>
          <w:sz w:val="22"/>
          <w:szCs w:val="22"/>
        </w:rPr>
        <w:lastRenderedPageBreak/>
        <w:t>addition to the technical presentations, t</w:t>
      </w:r>
      <w:r w:rsidR="00630DEB" w:rsidRPr="00FC7048">
        <w:rPr>
          <w:sz w:val="22"/>
          <w:szCs w:val="22"/>
        </w:rPr>
        <w:t xml:space="preserve">he </w:t>
      </w:r>
      <w:r w:rsidR="006B74D6" w:rsidRPr="00FC7048">
        <w:rPr>
          <w:sz w:val="22"/>
          <w:szCs w:val="22"/>
        </w:rPr>
        <w:t>S</w:t>
      </w:r>
      <w:r w:rsidRPr="00FC7048">
        <w:rPr>
          <w:sz w:val="22"/>
          <w:szCs w:val="22"/>
        </w:rPr>
        <w:t>ymposi</w:t>
      </w:r>
      <w:r w:rsidR="00F8636B" w:rsidRPr="00FC7048">
        <w:rPr>
          <w:sz w:val="22"/>
          <w:szCs w:val="22"/>
        </w:rPr>
        <w:t>um</w:t>
      </w:r>
      <w:r w:rsidRPr="00FC7048">
        <w:rPr>
          <w:sz w:val="22"/>
          <w:szCs w:val="22"/>
        </w:rPr>
        <w:t xml:space="preserve"> program</w:t>
      </w:r>
      <w:r w:rsidR="00105D12" w:rsidRPr="00FC7048">
        <w:rPr>
          <w:sz w:val="22"/>
          <w:szCs w:val="22"/>
        </w:rPr>
        <w:t xml:space="preserve"> </w:t>
      </w:r>
      <w:r w:rsidR="00F8636B" w:rsidRPr="00FC7048">
        <w:rPr>
          <w:sz w:val="22"/>
          <w:szCs w:val="22"/>
        </w:rPr>
        <w:t xml:space="preserve">will </w:t>
      </w:r>
      <w:r w:rsidR="00AB12F7" w:rsidRPr="00FC7048">
        <w:rPr>
          <w:sz w:val="22"/>
          <w:szCs w:val="22"/>
        </w:rPr>
        <w:t>feature</w:t>
      </w:r>
      <w:r w:rsidR="00105D12" w:rsidRPr="00FC7048">
        <w:rPr>
          <w:sz w:val="22"/>
          <w:szCs w:val="22"/>
        </w:rPr>
        <w:t xml:space="preserve"> a demonstration session, </w:t>
      </w:r>
      <w:r w:rsidR="006B74D6" w:rsidRPr="00FC7048">
        <w:rPr>
          <w:sz w:val="22"/>
          <w:szCs w:val="22"/>
        </w:rPr>
        <w:t xml:space="preserve">evening </w:t>
      </w:r>
      <w:r w:rsidR="00105D12" w:rsidRPr="00FC7048">
        <w:rPr>
          <w:sz w:val="22"/>
          <w:szCs w:val="22"/>
        </w:rPr>
        <w:t xml:space="preserve">panel discussions, </w:t>
      </w:r>
      <w:r w:rsidR="003F5CF9" w:rsidRPr="00FC7048">
        <w:rPr>
          <w:sz w:val="22"/>
          <w:szCs w:val="22"/>
        </w:rPr>
        <w:t xml:space="preserve">joint </w:t>
      </w:r>
      <w:r w:rsidR="00105D12" w:rsidRPr="00FC7048">
        <w:rPr>
          <w:sz w:val="22"/>
          <w:szCs w:val="22"/>
        </w:rPr>
        <w:t xml:space="preserve">focus sessions, short courses, </w:t>
      </w:r>
      <w:r w:rsidR="006335C6">
        <w:rPr>
          <w:sz w:val="22"/>
          <w:szCs w:val="22"/>
        </w:rPr>
        <w:t xml:space="preserve">and </w:t>
      </w:r>
      <w:r w:rsidR="00051906" w:rsidRPr="00FC7048">
        <w:rPr>
          <w:sz w:val="22"/>
          <w:szCs w:val="22"/>
        </w:rPr>
        <w:t>workshops</w:t>
      </w:r>
      <w:r w:rsidR="00105D12" w:rsidRPr="00FC7048">
        <w:rPr>
          <w:sz w:val="22"/>
          <w:szCs w:val="22"/>
        </w:rPr>
        <w:t>.</w:t>
      </w:r>
      <w:r w:rsidR="003F5CF9" w:rsidRPr="00FC7048">
        <w:rPr>
          <w:sz w:val="22"/>
          <w:szCs w:val="22"/>
        </w:rPr>
        <w:t xml:space="preserve"> </w:t>
      </w:r>
    </w:p>
    <w:p w14:paraId="4FEF63D8" w14:textId="7E143AC8" w:rsidR="00607FB3" w:rsidRPr="00FC7048" w:rsidRDefault="00607FB3" w:rsidP="00607FB3">
      <w:pPr>
        <w:pStyle w:val="NoSpacing"/>
        <w:rPr>
          <w:sz w:val="22"/>
        </w:rPr>
      </w:pPr>
    </w:p>
    <w:p w14:paraId="2DD63E98" w14:textId="7CBD36C5" w:rsidR="00607FB3" w:rsidRPr="00FC7048" w:rsidRDefault="000C6B0F" w:rsidP="00607FB3">
      <w:pPr>
        <w:pStyle w:val="NoSpacing"/>
        <w:rPr>
          <w:sz w:val="22"/>
        </w:rPr>
      </w:pPr>
      <w:r w:rsidRPr="00FC7048">
        <w:rPr>
          <w:sz w:val="22"/>
        </w:rPr>
        <w:t>Special events at the Symposia include</w:t>
      </w:r>
      <w:r w:rsidR="00BF7AD4" w:rsidRPr="00FC7048">
        <w:rPr>
          <w:sz w:val="22"/>
        </w:rPr>
        <w:t xml:space="preserve"> mentoring events for Women in Engineering and Young Professionals</w:t>
      </w:r>
      <w:r w:rsidR="00A636D3" w:rsidRPr="00FC7048">
        <w:rPr>
          <w:sz w:val="22"/>
        </w:rPr>
        <w:t xml:space="preserve">, </w:t>
      </w:r>
      <w:r w:rsidR="00BF7AD4" w:rsidRPr="00FC7048">
        <w:rPr>
          <w:sz w:val="22"/>
        </w:rPr>
        <w:t xml:space="preserve">sponsored by </w:t>
      </w:r>
      <w:r w:rsidR="00A636D3" w:rsidRPr="00FC7048">
        <w:rPr>
          <w:sz w:val="22"/>
        </w:rPr>
        <w:t>the IEEE Electron Devices Society and t</w:t>
      </w:r>
      <w:r w:rsidR="00BF7AD4" w:rsidRPr="00FC7048">
        <w:rPr>
          <w:sz w:val="22"/>
        </w:rPr>
        <w:t xml:space="preserve">he </w:t>
      </w:r>
      <w:proofErr w:type="gramStart"/>
      <w:r w:rsidR="00BF7AD4" w:rsidRPr="00FC7048">
        <w:rPr>
          <w:sz w:val="22"/>
        </w:rPr>
        <w:t>Solid State</w:t>
      </w:r>
      <w:proofErr w:type="gramEnd"/>
      <w:r w:rsidR="00BF7AD4" w:rsidRPr="00FC7048">
        <w:rPr>
          <w:sz w:val="22"/>
        </w:rPr>
        <w:t xml:space="preserve"> Circuits Society</w:t>
      </w:r>
      <w:r w:rsidR="006335C6">
        <w:rPr>
          <w:sz w:val="22"/>
        </w:rPr>
        <w:t>, and the traditional luau celebration</w:t>
      </w:r>
      <w:r w:rsidR="00BF7AD4" w:rsidRPr="00FC7048">
        <w:rPr>
          <w:sz w:val="22"/>
        </w:rPr>
        <w:t>.</w:t>
      </w:r>
    </w:p>
    <w:p w14:paraId="24EE39E3" w14:textId="622F7C13" w:rsidR="00CE2CE2" w:rsidRPr="00FC7048" w:rsidRDefault="00CE2CE2" w:rsidP="00607FB3">
      <w:pPr>
        <w:pStyle w:val="NoSpacing"/>
        <w:rPr>
          <w:sz w:val="22"/>
        </w:rPr>
      </w:pPr>
    </w:p>
    <w:p w14:paraId="52D68B75" w14:textId="15BB7727" w:rsidR="00CE2CE2" w:rsidRPr="00FC7048" w:rsidRDefault="00FE0341" w:rsidP="00CE2CE2">
      <w:pPr>
        <w:rPr>
          <w:b/>
          <w:sz w:val="22"/>
          <w:szCs w:val="22"/>
        </w:rPr>
      </w:pPr>
      <w:r w:rsidRPr="00FC7048">
        <w:rPr>
          <w:b/>
          <w:sz w:val="22"/>
          <w:szCs w:val="22"/>
        </w:rPr>
        <w:t xml:space="preserve">Further Information </w:t>
      </w:r>
      <w:r w:rsidR="00CE2CE2" w:rsidRPr="00FC7048">
        <w:rPr>
          <w:b/>
          <w:sz w:val="22"/>
          <w:szCs w:val="22"/>
        </w:rPr>
        <w:t xml:space="preserve">and Official Call for </w:t>
      </w:r>
      <w:r w:rsidR="00FC7048" w:rsidRPr="00FC7048">
        <w:rPr>
          <w:b/>
          <w:sz w:val="22"/>
          <w:szCs w:val="22"/>
        </w:rPr>
        <w:t>Workshops</w:t>
      </w:r>
    </w:p>
    <w:p w14:paraId="0BB0E4DE" w14:textId="38EC8E1C" w:rsidR="00CE2CE2" w:rsidRPr="00FC7048" w:rsidRDefault="00CE2CE2" w:rsidP="00CE2CE2">
      <w:pPr>
        <w:rPr>
          <w:sz w:val="22"/>
          <w:szCs w:val="22"/>
        </w:rPr>
      </w:pPr>
      <w:r w:rsidRPr="00FC7048">
        <w:rPr>
          <w:sz w:val="22"/>
          <w:szCs w:val="22"/>
        </w:rPr>
        <w:t xml:space="preserve">Visit: </w:t>
      </w:r>
      <w:hyperlink r:id="rId10" w:history="1">
        <w:r w:rsidR="00DE457C" w:rsidRPr="00FC7048">
          <w:rPr>
            <w:rStyle w:val="Hyperlink"/>
            <w:sz w:val="22"/>
            <w:szCs w:val="22"/>
          </w:rPr>
          <w:t>http://www.vlsisymposium.org</w:t>
        </w:r>
      </w:hyperlink>
      <w:r w:rsidRPr="00FC7048">
        <w:rPr>
          <w:sz w:val="22"/>
          <w:szCs w:val="22"/>
        </w:rPr>
        <w:t>.</w:t>
      </w:r>
    </w:p>
    <w:p w14:paraId="6A86E367" w14:textId="77777777" w:rsidR="00F73D31" w:rsidRDefault="00F73D31"/>
    <w:p w14:paraId="65F9C46F" w14:textId="77777777" w:rsidR="00307DB8" w:rsidRPr="00882012" w:rsidRDefault="00307DB8" w:rsidP="00882012">
      <w:pPr>
        <w:pStyle w:val="Heading1"/>
        <w:kinsoku w:val="0"/>
        <w:overflowPunct w:val="0"/>
        <w:jc w:val="left"/>
        <w:rPr>
          <w:sz w:val="20"/>
          <w:u w:val="none"/>
        </w:rPr>
      </w:pPr>
      <w:r w:rsidRPr="00882012">
        <w:rPr>
          <w:sz w:val="20"/>
          <w:u w:val="none"/>
        </w:rPr>
        <w:t>Sponsoring</w:t>
      </w:r>
      <w:r w:rsidRPr="00882012">
        <w:rPr>
          <w:spacing w:val="1"/>
          <w:sz w:val="20"/>
          <w:u w:val="none"/>
        </w:rPr>
        <w:t xml:space="preserve"> </w:t>
      </w:r>
      <w:r w:rsidRPr="00882012">
        <w:rPr>
          <w:sz w:val="20"/>
          <w:u w:val="none"/>
        </w:rPr>
        <w:t>Organizations</w:t>
      </w:r>
    </w:p>
    <w:p w14:paraId="39F1B3B0" w14:textId="50D4E6E1" w:rsidR="00307DB8" w:rsidRPr="00882012" w:rsidRDefault="00307DB8" w:rsidP="00882012">
      <w:pPr>
        <w:pStyle w:val="BodyText"/>
        <w:kinsoku w:val="0"/>
        <w:overflowPunct w:val="0"/>
        <w:spacing w:line="242" w:lineRule="auto"/>
        <w:ind w:right="174" w:firstLine="10"/>
        <w:rPr>
          <w:sz w:val="20"/>
          <w:szCs w:val="20"/>
        </w:rPr>
      </w:pPr>
      <w:r w:rsidRPr="00882012">
        <w:rPr>
          <w:sz w:val="20"/>
          <w:szCs w:val="20"/>
        </w:rPr>
        <w:t xml:space="preserve">The </w:t>
      </w:r>
      <w:r w:rsidR="008A7C7E">
        <w:rPr>
          <w:sz w:val="20"/>
          <w:szCs w:val="20"/>
        </w:rPr>
        <w:t>IEEE</w:t>
      </w:r>
      <w:r w:rsidR="00D824BD">
        <w:rPr>
          <w:sz w:val="20"/>
          <w:szCs w:val="20"/>
        </w:rPr>
        <w:t>/JSAP</w:t>
      </w:r>
      <w:r w:rsidR="008A7C7E">
        <w:rPr>
          <w:sz w:val="20"/>
          <w:szCs w:val="20"/>
        </w:rPr>
        <w:t xml:space="preserve"> </w:t>
      </w:r>
      <w:r w:rsidRPr="00882012">
        <w:rPr>
          <w:sz w:val="20"/>
          <w:szCs w:val="20"/>
        </w:rPr>
        <w:t xml:space="preserve">Symposium on </w:t>
      </w:r>
      <w:r w:rsidR="00DD7D98">
        <w:rPr>
          <w:sz w:val="20"/>
          <w:szCs w:val="20"/>
        </w:rPr>
        <w:t xml:space="preserve">VLSI </w:t>
      </w:r>
      <w:r w:rsidRPr="00882012">
        <w:rPr>
          <w:sz w:val="20"/>
          <w:szCs w:val="20"/>
        </w:rPr>
        <w:t>Technology</w:t>
      </w:r>
      <w:r w:rsidR="00882012" w:rsidRPr="00882012">
        <w:rPr>
          <w:sz w:val="20"/>
          <w:szCs w:val="20"/>
        </w:rPr>
        <w:t xml:space="preserve"> &amp; Circuits</w:t>
      </w:r>
      <w:r w:rsidRPr="00882012">
        <w:rPr>
          <w:sz w:val="20"/>
          <w:szCs w:val="20"/>
        </w:rPr>
        <w:t xml:space="preserve"> is sponsored by the </w:t>
      </w:r>
      <w:proofErr w:type="spellStart"/>
      <w:r w:rsidR="00882012" w:rsidRPr="00882012">
        <w:rPr>
          <w:sz w:val="20"/>
          <w:szCs w:val="20"/>
        </w:rPr>
        <w:t>the</w:t>
      </w:r>
      <w:proofErr w:type="spellEnd"/>
      <w:r w:rsidR="00882012" w:rsidRPr="00882012">
        <w:rPr>
          <w:sz w:val="20"/>
          <w:szCs w:val="20"/>
        </w:rPr>
        <w:t xml:space="preserve"> IEEE</w:t>
      </w:r>
      <w:r w:rsidR="00882012" w:rsidRPr="00882012">
        <w:rPr>
          <w:spacing w:val="-2"/>
          <w:sz w:val="20"/>
          <w:szCs w:val="20"/>
        </w:rPr>
        <w:t xml:space="preserve"> </w:t>
      </w:r>
      <w:r w:rsidR="00882012" w:rsidRPr="00882012">
        <w:rPr>
          <w:sz w:val="20"/>
          <w:szCs w:val="20"/>
        </w:rPr>
        <w:t>Electron</w:t>
      </w:r>
      <w:r w:rsidR="00882012" w:rsidRPr="00882012">
        <w:rPr>
          <w:spacing w:val="-4"/>
          <w:sz w:val="20"/>
          <w:szCs w:val="20"/>
        </w:rPr>
        <w:t xml:space="preserve"> </w:t>
      </w:r>
      <w:r w:rsidR="00882012" w:rsidRPr="00882012">
        <w:rPr>
          <w:sz w:val="20"/>
          <w:szCs w:val="20"/>
        </w:rPr>
        <w:t>Devices Society,</w:t>
      </w:r>
      <w:r w:rsidR="00882012" w:rsidRPr="00882012">
        <w:rPr>
          <w:spacing w:val="3"/>
          <w:sz w:val="20"/>
          <w:szCs w:val="20"/>
        </w:rPr>
        <w:t xml:space="preserve"> </w:t>
      </w:r>
      <w:r w:rsidR="00882012" w:rsidRPr="00882012">
        <w:rPr>
          <w:sz w:val="20"/>
          <w:szCs w:val="20"/>
        </w:rPr>
        <w:t>in</w:t>
      </w:r>
      <w:r w:rsidR="00882012" w:rsidRPr="00882012">
        <w:rPr>
          <w:spacing w:val="-4"/>
          <w:sz w:val="20"/>
          <w:szCs w:val="20"/>
        </w:rPr>
        <w:t xml:space="preserve"> </w:t>
      </w:r>
      <w:r w:rsidR="00882012" w:rsidRPr="00882012">
        <w:rPr>
          <w:sz w:val="20"/>
          <w:szCs w:val="20"/>
        </w:rPr>
        <w:t>cooperation</w:t>
      </w:r>
      <w:r w:rsidR="00882012" w:rsidRPr="00882012">
        <w:rPr>
          <w:spacing w:val="-3"/>
          <w:sz w:val="20"/>
          <w:szCs w:val="20"/>
        </w:rPr>
        <w:t xml:space="preserve"> </w:t>
      </w:r>
      <w:r w:rsidR="00882012" w:rsidRPr="00882012">
        <w:rPr>
          <w:sz w:val="20"/>
          <w:szCs w:val="20"/>
        </w:rPr>
        <w:t>with</w:t>
      </w:r>
      <w:r w:rsidR="00882012" w:rsidRPr="00882012">
        <w:rPr>
          <w:spacing w:val="1"/>
          <w:sz w:val="20"/>
          <w:szCs w:val="20"/>
        </w:rPr>
        <w:t xml:space="preserve"> </w:t>
      </w:r>
      <w:r w:rsidR="00882012" w:rsidRPr="00882012">
        <w:rPr>
          <w:sz w:val="20"/>
          <w:szCs w:val="20"/>
        </w:rPr>
        <w:t>the</w:t>
      </w:r>
      <w:r w:rsidR="00882012" w:rsidRPr="00882012">
        <w:rPr>
          <w:spacing w:val="-5"/>
          <w:sz w:val="20"/>
          <w:szCs w:val="20"/>
        </w:rPr>
        <w:t xml:space="preserve"> </w:t>
      </w:r>
      <w:r w:rsidR="00882012" w:rsidRPr="00882012">
        <w:rPr>
          <w:sz w:val="20"/>
          <w:szCs w:val="20"/>
        </w:rPr>
        <w:t>IEEE</w:t>
      </w:r>
      <w:r w:rsidR="00882012" w:rsidRPr="00882012">
        <w:rPr>
          <w:spacing w:val="-2"/>
          <w:sz w:val="20"/>
          <w:szCs w:val="20"/>
        </w:rPr>
        <w:t xml:space="preserve"> </w:t>
      </w:r>
      <w:r w:rsidR="00882012" w:rsidRPr="00882012">
        <w:rPr>
          <w:sz w:val="20"/>
          <w:szCs w:val="20"/>
        </w:rPr>
        <w:t>Solid</w:t>
      </w:r>
      <w:r w:rsidR="00882012" w:rsidRPr="00882012">
        <w:rPr>
          <w:spacing w:val="6"/>
          <w:sz w:val="20"/>
          <w:szCs w:val="20"/>
        </w:rPr>
        <w:t xml:space="preserve"> </w:t>
      </w:r>
      <w:r w:rsidR="00882012" w:rsidRPr="00882012">
        <w:rPr>
          <w:sz w:val="20"/>
          <w:szCs w:val="20"/>
        </w:rPr>
        <w:t>State Circuits</w:t>
      </w:r>
      <w:r w:rsidR="00882012" w:rsidRPr="00882012">
        <w:rPr>
          <w:spacing w:val="-6"/>
          <w:sz w:val="20"/>
          <w:szCs w:val="20"/>
        </w:rPr>
        <w:t xml:space="preserve"> </w:t>
      </w:r>
      <w:r w:rsidR="00882012" w:rsidRPr="00882012">
        <w:rPr>
          <w:sz w:val="20"/>
          <w:szCs w:val="20"/>
        </w:rPr>
        <w:t xml:space="preserve">Society and </w:t>
      </w:r>
      <w:r w:rsidRPr="00882012">
        <w:rPr>
          <w:sz w:val="20"/>
          <w:szCs w:val="20"/>
        </w:rPr>
        <w:t>Japan Society of Applied Physics</w:t>
      </w:r>
      <w:r w:rsidR="00882012" w:rsidRPr="00882012">
        <w:rPr>
          <w:sz w:val="20"/>
          <w:szCs w:val="20"/>
        </w:rPr>
        <w:t>,</w:t>
      </w:r>
      <w:r w:rsidRPr="00882012">
        <w:rPr>
          <w:sz w:val="20"/>
          <w:szCs w:val="20"/>
        </w:rPr>
        <w:t xml:space="preserve"> </w:t>
      </w:r>
      <w:r w:rsidR="00882012" w:rsidRPr="00882012">
        <w:rPr>
          <w:sz w:val="20"/>
          <w:szCs w:val="20"/>
        </w:rPr>
        <w:t>in cooperation with the Institute of Electronics, Information</w:t>
      </w:r>
      <w:r w:rsidR="00882012" w:rsidRPr="00882012">
        <w:rPr>
          <w:spacing w:val="1"/>
          <w:sz w:val="20"/>
          <w:szCs w:val="20"/>
        </w:rPr>
        <w:t xml:space="preserve"> </w:t>
      </w:r>
      <w:r w:rsidR="00882012" w:rsidRPr="00882012">
        <w:rPr>
          <w:sz w:val="20"/>
          <w:szCs w:val="20"/>
        </w:rPr>
        <w:t>and</w:t>
      </w:r>
      <w:r w:rsidR="00882012" w:rsidRPr="00882012">
        <w:rPr>
          <w:spacing w:val="1"/>
          <w:sz w:val="20"/>
          <w:szCs w:val="20"/>
        </w:rPr>
        <w:t xml:space="preserve"> </w:t>
      </w:r>
      <w:r w:rsidR="00882012" w:rsidRPr="00882012">
        <w:rPr>
          <w:sz w:val="20"/>
          <w:szCs w:val="20"/>
        </w:rPr>
        <w:t>Communication</w:t>
      </w:r>
      <w:r w:rsidR="00882012" w:rsidRPr="00882012">
        <w:rPr>
          <w:spacing w:val="2"/>
          <w:sz w:val="20"/>
          <w:szCs w:val="20"/>
        </w:rPr>
        <w:t xml:space="preserve"> </w:t>
      </w:r>
      <w:r w:rsidR="00882012" w:rsidRPr="00882012">
        <w:rPr>
          <w:sz w:val="20"/>
          <w:szCs w:val="20"/>
        </w:rPr>
        <w:t>Engineers.</w:t>
      </w:r>
    </w:p>
    <w:p w14:paraId="4A30A3AE" w14:textId="77777777" w:rsidR="00307DB8" w:rsidRPr="00882012" w:rsidRDefault="00307DB8" w:rsidP="00882012">
      <w:pPr>
        <w:pStyle w:val="BodyText"/>
        <w:kinsoku w:val="0"/>
        <w:overflowPunct w:val="0"/>
        <w:spacing w:before="2"/>
        <w:rPr>
          <w:sz w:val="20"/>
          <w:szCs w:val="20"/>
        </w:rPr>
      </w:pPr>
    </w:p>
    <w:p w14:paraId="4704361C" w14:textId="5EBBA7FA" w:rsidR="00307DB8" w:rsidRPr="00882012" w:rsidRDefault="00307DB8" w:rsidP="00882012">
      <w:pPr>
        <w:pStyle w:val="Heading1"/>
        <w:kinsoku w:val="0"/>
        <w:overflowPunct w:val="0"/>
        <w:spacing w:before="90"/>
        <w:jc w:val="left"/>
        <w:rPr>
          <w:sz w:val="20"/>
          <w:u w:val="none"/>
        </w:rPr>
      </w:pPr>
      <w:r w:rsidRPr="00882012">
        <w:rPr>
          <w:sz w:val="20"/>
          <w:u w:val="none"/>
        </w:rPr>
        <w:t>Media</w:t>
      </w:r>
      <w:r w:rsidRPr="00882012">
        <w:rPr>
          <w:spacing w:val="1"/>
          <w:sz w:val="20"/>
          <w:u w:val="none"/>
        </w:rPr>
        <w:t xml:space="preserve"> </w:t>
      </w:r>
      <w:r w:rsidRPr="00882012">
        <w:rPr>
          <w:sz w:val="20"/>
          <w:u w:val="none"/>
        </w:rPr>
        <w:t>Contact</w:t>
      </w:r>
      <w:r w:rsidR="00882012" w:rsidRPr="00882012">
        <w:rPr>
          <w:sz w:val="20"/>
          <w:u w:val="none"/>
        </w:rPr>
        <w:t>s</w:t>
      </w:r>
    </w:p>
    <w:p w14:paraId="33CF5353" w14:textId="77777777" w:rsidR="00882012" w:rsidRPr="00882012" w:rsidRDefault="00882012" w:rsidP="00882012">
      <w:pPr>
        <w:pStyle w:val="BodyText"/>
        <w:kinsoku w:val="0"/>
        <w:overflowPunct w:val="0"/>
        <w:rPr>
          <w:sz w:val="20"/>
          <w:szCs w:val="20"/>
        </w:rPr>
      </w:pPr>
      <w:r w:rsidRPr="00882012">
        <w:rPr>
          <w:sz w:val="20"/>
          <w:szCs w:val="20"/>
        </w:rPr>
        <w:t>(North America</w:t>
      </w:r>
      <w:r w:rsidRPr="00882012">
        <w:rPr>
          <w:spacing w:val="-1"/>
          <w:sz w:val="20"/>
          <w:szCs w:val="20"/>
        </w:rPr>
        <w:t xml:space="preserve"> </w:t>
      </w:r>
      <w:r w:rsidRPr="00882012">
        <w:rPr>
          <w:sz w:val="20"/>
          <w:szCs w:val="20"/>
        </w:rPr>
        <w:t>and EU)</w:t>
      </w:r>
    </w:p>
    <w:p w14:paraId="33BC5ABD" w14:textId="77777777" w:rsidR="00882012" w:rsidRPr="00882012" w:rsidRDefault="00882012" w:rsidP="00882012">
      <w:pPr>
        <w:pStyle w:val="BodyText"/>
        <w:kinsoku w:val="0"/>
        <w:overflowPunct w:val="0"/>
        <w:spacing w:before="5" w:line="237" w:lineRule="auto"/>
        <w:ind w:right="2412"/>
        <w:rPr>
          <w:sz w:val="20"/>
          <w:szCs w:val="20"/>
        </w:rPr>
      </w:pPr>
      <w:r w:rsidRPr="00882012">
        <w:rPr>
          <w:sz w:val="20"/>
          <w:szCs w:val="20"/>
        </w:rPr>
        <w:t>BtB Integrated Marketing – Chris Burke, co-Media Relations Director</w:t>
      </w:r>
      <w:r w:rsidRPr="00882012">
        <w:rPr>
          <w:sz w:val="20"/>
          <w:szCs w:val="20"/>
        </w:rPr>
        <w:br/>
      </w:r>
      <w:r w:rsidRPr="00882012">
        <w:rPr>
          <w:spacing w:val="-58"/>
          <w:sz w:val="20"/>
          <w:szCs w:val="20"/>
        </w:rPr>
        <w:t xml:space="preserve"> </w:t>
      </w:r>
      <w:r w:rsidRPr="00882012">
        <w:rPr>
          <w:sz w:val="20"/>
          <w:szCs w:val="20"/>
        </w:rPr>
        <w:t>E-mail:</w:t>
      </w:r>
      <w:r w:rsidRPr="00882012">
        <w:rPr>
          <w:spacing w:val="1"/>
          <w:sz w:val="20"/>
          <w:szCs w:val="20"/>
        </w:rPr>
        <w:t xml:space="preserve"> </w:t>
      </w:r>
      <w:hyperlink r:id="rId11" w:history="1">
        <w:r w:rsidRPr="00882012">
          <w:rPr>
            <w:sz w:val="20"/>
            <w:szCs w:val="20"/>
          </w:rPr>
          <w:t>chris.burke@btbmarketing.com</w:t>
        </w:r>
      </w:hyperlink>
    </w:p>
    <w:p w14:paraId="46F2D457" w14:textId="77777777" w:rsidR="00882012" w:rsidRDefault="00882012" w:rsidP="00882012">
      <w:pPr>
        <w:pStyle w:val="BodyText"/>
        <w:kinsoku w:val="0"/>
        <w:overflowPunct w:val="0"/>
        <w:spacing w:before="3" w:line="275" w:lineRule="exact"/>
        <w:rPr>
          <w:sz w:val="20"/>
          <w:szCs w:val="20"/>
        </w:rPr>
      </w:pPr>
      <w:r w:rsidRPr="00882012">
        <w:rPr>
          <w:sz w:val="20"/>
          <w:szCs w:val="20"/>
        </w:rPr>
        <w:t xml:space="preserve"> </w:t>
      </w:r>
    </w:p>
    <w:p w14:paraId="1DAF23BC" w14:textId="551EFD64" w:rsidR="00307DB8" w:rsidRPr="00FC7048" w:rsidRDefault="00307DB8" w:rsidP="00FC7048">
      <w:pPr>
        <w:pStyle w:val="BodyText"/>
        <w:kinsoku w:val="0"/>
        <w:overflowPunct w:val="0"/>
        <w:rPr>
          <w:sz w:val="20"/>
          <w:szCs w:val="20"/>
        </w:rPr>
      </w:pPr>
      <w:r w:rsidRPr="00FC7048">
        <w:rPr>
          <w:sz w:val="20"/>
          <w:szCs w:val="20"/>
        </w:rPr>
        <w:t>(Japan and</w:t>
      </w:r>
      <w:r w:rsidRPr="00FC7048">
        <w:rPr>
          <w:spacing w:val="1"/>
          <w:sz w:val="20"/>
          <w:szCs w:val="20"/>
        </w:rPr>
        <w:t xml:space="preserve"> </w:t>
      </w:r>
      <w:r w:rsidRPr="00FC7048">
        <w:rPr>
          <w:sz w:val="20"/>
          <w:szCs w:val="20"/>
        </w:rPr>
        <w:t>Asia)</w:t>
      </w:r>
      <w:r w:rsidR="00FA5256" w:rsidRPr="00FC7048">
        <w:rPr>
          <w:sz w:val="20"/>
          <w:szCs w:val="20"/>
        </w:rPr>
        <w:br/>
      </w:r>
      <w:r w:rsidRPr="00FC7048">
        <w:rPr>
          <w:sz w:val="20"/>
          <w:szCs w:val="20"/>
        </w:rPr>
        <w:t>Secretariat</w:t>
      </w:r>
      <w:r w:rsidRPr="00FC7048">
        <w:rPr>
          <w:spacing w:val="-1"/>
          <w:sz w:val="20"/>
          <w:szCs w:val="20"/>
        </w:rPr>
        <w:t xml:space="preserve"> </w:t>
      </w:r>
      <w:r w:rsidRPr="00FC7048">
        <w:rPr>
          <w:sz w:val="20"/>
          <w:szCs w:val="20"/>
        </w:rPr>
        <w:t>for</w:t>
      </w:r>
      <w:r w:rsidRPr="00FC7048">
        <w:rPr>
          <w:spacing w:val="-3"/>
          <w:sz w:val="20"/>
          <w:szCs w:val="20"/>
        </w:rPr>
        <w:t xml:space="preserve"> </w:t>
      </w:r>
      <w:r w:rsidRPr="00FC7048">
        <w:rPr>
          <w:sz w:val="20"/>
          <w:szCs w:val="20"/>
        </w:rPr>
        <w:t>VLSI</w:t>
      </w:r>
      <w:r w:rsidRPr="00FC7048">
        <w:rPr>
          <w:spacing w:val="-4"/>
          <w:sz w:val="20"/>
          <w:szCs w:val="20"/>
        </w:rPr>
        <w:t xml:space="preserve"> </w:t>
      </w:r>
      <w:r w:rsidRPr="00FC7048">
        <w:rPr>
          <w:sz w:val="20"/>
          <w:szCs w:val="20"/>
        </w:rPr>
        <w:t>Symposia</w:t>
      </w:r>
      <w:r w:rsidRPr="00FC7048">
        <w:rPr>
          <w:spacing w:val="-1"/>
          <w:sz w:val="20"/>
          <w:szCs w:val="20"/>
        </w:rPr>
        <w:t xml:space="preserve"> </w:t>
      </w:r>
      <w:r w:rsidRPr="00FC7048">
        <w:rPr>
          <w:sz w:val="20"/>
          <w:szCs w:val="20"/>
        </w:rPr>
        <w:t>c/o</w:t>
      </w:r>
      <w:r w:rsidRPr="00FC7048">
        <w:rPr>
          <w:spacing w:val="-1"/>
          <w:sz w:val="20"/>
          <w:szCs w:val="20"/>
        </w:rPr>
        <w:t xml:space="preserve"> </w:t>
      </w:r>
      <w:r w:rsidRPr="00FC7048">
        <w:rPr>
          <w:sz w:val="20"/>
          <w:szCs w:val="20"/>
        </w:rPr>
        <w:t>JTB</w:t>
      </w:r>
      <w:r w:rsidRPr="00FC7048">
        <w:rPr>
          <w:spacing w:val="-2"/>
          <w:sz w:val="20"/>
          <w:szCs w:val="20"/>
        </w:rPr>
        <w:t xml:space="preserve"> </w:t>
      </w:r>
      <w:r w:rsidRPr="00FC7048">
        <w:rPr>
          <w:sz w:val="20"/>
          <w:szCs w:val="20"/>
        </w:rPr>
        <w:t>Communication</w:t>
      </w:r>
      <w:r w:rsidRPr="00FC7048">
        <w:rPr>
          <w:spacing w:val="-1"/>
          <w:sz w:val="20"/>
          <w:szCs w:val="20"/>
        </w:rPr>
        <w:t xml:space="preserve"> </w:t>
      </w:r>
      <w:r w:rsidRPr="00FC7048">
        <w:rPr>
          <w:sz w:val="20"/>
          <w:szCs w:val="20"/>
        </w:rPr>
        <w:t>Design,</w:t>
      </w:r>
      <w:r w:rsidRPr="00FC7048">
        <w:rPr>
          <w:spacing w:val="2"/>
          <w:sz w:val="20"/>
          <w:szCs w:val="20"/>
        </w:rPr>
        <w:t xml:space="preserve"> </w:t>
      </w:r>
      <w:r w:rsidRPr="00FC7048">
        <w:rPr>
          <w:sz w:val="20"/>
          <w:szCs w:val="20"/>
        </w:rPr>
        <w:t>Inc.</w:t>
      </w:r>
    </w:p>
    <w:p w14:paraId="71CB78F0" w14:textId="2BB4D3F9" w:rsidR="00882012" w:rsidRPr="00FC7048" w:rsidRDefault="00307DB8" w:rsidP="00FC7048">
      <w:pPr>
        <w:pStyle w:val="BodyText"/>
        <w:kinsoku w:val="0"/>
        <w:overflowPunct w:val="0"/>
        <w:ind w:right="1789"/>
        <w:rPr>
          <w:sz w:val="20"/>
          <w:szCs w:val="20"/>
        </w:rPr>
      </w:pPr>
      <w:r w:rsidRPr="00FC7048">
        <w:rPr>
          <w:sz w:val="20"/>
          <w:szCs w:val="20"/>
        </w:rPr>
        <w:t>Tokyo, Japan</w:t>
      </w:r>
    </w:p>
    <w:p w14:paraId="536F3CA1" w14:textId="12AA2A85" w:rsidR="00BF1AC9" w:rsidRPr="00D824BD" w:rsidRDefault="00307DB8" w:rsidP="00D824BD">
      <w:pPr>
        <w:pStyle w:val="BodyText"/>
        <w:kinsoku w:val="0"/>
        <w:overflowPunct w:val="0"/>
        <w:ind w:right="1789"/>
        <w:rPr>
          <w:sz w:val="20"/>
          <w:szCs w:val="20"/>
        </w:rPr>
      </w:pPr>
      <w:r w:rsidRPr="00FC7048">
        <w:rPr>
          <w:spacing w:val="-57"/>
          <w:sz w:val="20"/>
          <w:szCs w:val="20"/>
        </w:rPr>
        <w:t xml:space="preserve"> </w:t>
      </w:r>
      <w:r w:rsidRPr="00FC7048">
        <w:rPr>
          <w:sz w:val="20"/>
          <w:szCs w:val="20"/>
        </w:rPr>
        <w:t>E-mail:</w:t>
      </w:r>
      <w:r w:rsidRPr="00FC7048">
        <w:rPr>
          <w:spacing w:val="1"/>
          <w:sz w:val="20"/>
          <w:szCs w:val="20"/>
        </w:rPr>
        <w:t xml:space="preserve"> </w:t>
      </w:r>
      <w:hyperlink r:id="rId12" w:history="1">
        <w:r w:rsidRPr="00FC7048">
          <w:rPr>
            <w:sz w:val="20"/>
            <w:szCs w:val="20"/>
          </w:rPr>
          <w:t>vlsisymp@jtbcom.co.jp</w:t>
        </w:r>
      </w:hyperlink>
    </w:p>
    <w:sectPr w:rsidR="00BF1AC9" w:rsidRPr="00D824BD" w:rsidSect="001A57BD">
      <w:headerReference w:type="even" r:id="rId13"/>
      <w:headerReference w:type="default" r:id="rId14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560A" w14:textId="77777777" w:rsidR="00A62A27" w:rsidRDefault="00A62A27">
      <w:r>
        <w:separator/>
      </w:r>
    </w:p>
  </w:endnote>
  <w:endnote w:type="continuationSeparator" w:id="0">
    <w:p w14:paraId="65667040" w14:textId="77777777" w:rsidR="00A62A27" w:rsidRDefault="00A6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617B" w14:textId="77777777" w:rsidR="00A62A27" w:rsidRDefault="00A62A27">
      <w:r>
        <w:separator/>
      </w:r>
    </w:p>
  </w:footnote>
  <w:footnote w:type="continuationSeparator" w:id="0">
    <w:p w14:paraId="52C1AC6E" w14:textId="77777777" w:rsidR="00A62A27" w:rsidRDefault="00A62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B9DC" w14:textId="77777777" w:rsidR="006E7AE0" w:rsidRDefault="006E7AE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2B1273" w14:textId="77777777" w:rsidR="006E7AE0" w:rsidRDefault="006E7A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59EC" w14:textId="4A195D03" w:rsidR="006E7AE0" w:rsidRDefault="006E7AE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6A9F">
      <w:rPr>
        <w:rStyle w:val="PageNumber"/>
        <w:noProof/>
      </w:rPr>
      <w:t>3</w:t>
    </w:r>
    <w:r>
      <w:rPr>
        <w:rStyle w:val="PageNumber"/>
      </w:rPr>
      <w:fldChar w:fldCharType="end"/>
    </w:r>
  </w:p>
  <w:p w14:paraId="1386950B" w14:textId="77777777" w:rsidR="006E7AE0" w:rsidRDefault="006E7A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ECA"/>
    <w:multiLevelType w:val="multilevel"/>
    <w:tmpl w:val="A100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B2B93"/>
    <w:multiLevelType w:val="multilevel"/>
    <w:tmpl w:val="E588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451C1"/>
    <w:multiLevelType w:val="hybridMultilevel"/>
    <w:tmpl w:val="1F16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E5A5A"/>
    <w:multiLevelType w:val="hybridMultilevel"/>
    <w:tmpl w:val="E104D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A32B6"/>
    <w:multiLevelType w:val="hybridMultilevel"/>
    <w:tmpl w:val="37F40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64B6A"/>
    <w:multiLevelType w:val="hybridMultilevel"/>
    <w:tmpl w:val="D0307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96EFA"/>
    <w:multiLevelType w:val="hybridMultilevel"/>
    <w:tmpl w:val="C834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355492">
    <w:abstractNumId w:val="6"/>
  </w:num>
  <w:num w:numId="2" w16cid:durableId="205727659">
    <w:abstractNumId w:val="5"/>
  </w:num>
  <w:num w:numId="3" w16cid:durableId="815537426">
    <w:abstractNumId w:val="3"/>
  </w:num>
  <w:num w:numId="4" w16cid:durableId="116485492">
    <w:abstractNumId w:val="4"/>
  </w:num>
  <w:num w:numId="5" w16cid:durableId="1648240765">
    <w:abstractNumId w:val="1"/>
  </w:num>
  <w:num w:numId="6" w16cid:durableId="1506359648">
    <w:abstractNumId w:val="2"/>
  </w:num>
  <w:num w:numId="7" w16cid:durableId="129768337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31"/>
    <w:rsid w:val="000028A8"/>
    <w:rsid w:val="00014732"/>
    <w:rsid w:val="00022F64"/>
    <w:rsid w:val="000234D5"/>
    <w:rsid w:val="00031062"/>
    <w:rsid w:val="00031D87"/>
    <w:rsid w:val="00032C02"/>
    <w:rsid w:val="00034098"/>
    <w:rsid w:val="0003615A"/>
    <w:rsid w:val="00037226"/>
    <w:rsid w:val="00051906"/>
    <w:rsid w:val="000634D1"/>
    <w:rsid w:val="00064027"/>
    <w:rsid w:val="00066E9A"/>
    <w:rsid w:val="00070327"/>
    <w:rsid w:val="000773D2"/>
    <w:rsid w:val="0007744A"/>
    <w:rsid w:val="0008671F"/>
    <w:rsid w:val="0008684F"/>
    <w:rsid w:val="000A4B40"/>
    <w:rsid w:val="000A5459"/>
    <w:rsid w:val="000B4CD1"/>
    <w:rsid w:val="000C116E"/>
    <w:rsid w:val="000C573D"/>
    <w:rsid w:val="000C6B0F"/>
    <w:rsid w:val="000D074C"/>
    <w:rsid w:val="000D2563"/>
    <w:rsid w:val="000D2666"/>
    <w:rsid w:val="000D499E"/>
    <w:rsid w:val="000E22A8"/>
    <w:rsid w:val="000E2998"/>
    <w:rsid w:val="000E2D29"/>
    <w:rsid w:val="000E4577"/>
    <w:rsid w:val="000F2254"/>
    <w:rsid w:val="000F47B0"/>
    <w:rsid w:val="00101CF9"/>
    <w:rsid w:val="00105D12"/>
    <w:rsid w:val="00113002"/>
    <w:rsid w:val="00117230"/>
    <w:rsid w:val="001235BB"/>
    <w:rsid w:val="00125CA0"/>
    <w:rsid w:val="00130D5F"/>
    <w:rsid w:val="00132A15"/>
    <w:rsid w:val="00132E1A"/>
    <w:rsid w:val="00141AA9"/>
    <w:rsid w:val="001431E9"/>
    <w:rsid w:val="00144E54"/>
    <w:rsid w:val="00162303"/>
    <w:rsid w:val="001630C5"/>
    <w:rsid w:val="001643C2"/>
    <w:rsid w:val="00165119"/>
    <w:rsid w:val="001670C1"/>
    <w:rsid w:val="001704F3"/>
    <w:rsid w:val="0017185A"/>
    <w:rsid w:val="001744C4"/>
    <w:rsid w:val="001828DA"/>
    <w:rsid w:val="00182975"/>
    <w:rsid w:val="00183D29"/>
    <w:rsid w:val="00186A99"/>
    <w:rsid w:val="00196F57"/>
    <w:rsid w:val="001A16A4"/>
    <w:rsid w:val="001A33AA"/>
    <w:rsid w:val="001A57BD"/>
    <w:rsid w:val="001A63BE"/>
    <w:rsid w:val="001B78AD"/>
    <w:rsid w:val="001C46A3"/>
    <w:rsid w:val="001D325D"/>
    <w:rsid w:val="001D7FC8"/>
    <w:rsid w:val="001E73DB"/>
    <w:rsid w:val="001E7CD6"/>
    <w:rsid w:val="001F3D33"/>
    <w:rsid w:val="001F413B"/>
    <w:rsid w:val="001F538C"/>
    <w:rsid w:val="00200E3E"/>
    <w:rsid w:val="00201729"/>
    <w:rsid w:val="0020182A"/>
    <w:rsid w:val="0020513E"/>
    <w:rsid w:val="00205699"/>
    <w:rsid w:val="00205BD8"/>
    <w:rsid w:val="00210798"/>
    <w:rsid w:val="0021219A"/>
    <w:rsid w:val="002224D7"/>
    <w:rsid w:val="00224D86"/>
    <w:rsid w:val="002270DF"/>
    <w:rsid w:val="00236F02"/>
    <w:rsid w:val="00245D53"/>
    <w:rsid w:val="00246A22"/>
    <w:rsid w:val="002538F6"/>
    <w:rsid w:val="002569BC"/>
    <w:rsid w:val="00256E9F"/>
    <w:rsid w:val="00263F91"/>
    <w:rsid w:val="0026475C"/>
    <w:rsid w:val="00266D95"/>
    <w:rsid w:val="00271891"/>
    <w:rsid w:val="00273681"/>
    <w:rsid w:val="0027449D"/>
    <w:rsid w:val="0027685C"/>
    <w:rsid w:val="00276F7D"/>
    <w:rsid w:val="00280C85"/>
    <w:rsid w:val="002819F4"/>
    <w:rsid w:val="002856E8"/>
    <w:rsid w:val="0028715D"/>
    <w:rsid w:val="00287A85"/>
    <w:rsid w:val="002909A0"/>
    <w:rsid w:val="00294432"/>
    <w:rsid w:val="002944CC"/>
    <w:rsid w:val="00296BD7"/>
    <w:rsid w:val="00296D4F"/>
    <w:rsid w:val="002970DE"/>
    <w:rsid w:val="002A3B2F"/>
    <w:rsid w:val="002C0116"/>
    <w:rsid w:val="002C24A7"/>
    <w:rsid w:val="002C2F7D"/>
    <w:rsid w:val="002C4C85"/>
    <w:rsid w:val="002C6D41"/>
    <w:rsid w:val="002D6FB9"/>
    <w:rsid w:val="002E3B01"/>
    <w:rsid w:val="002E50CA"/>
    <w:rsid w:val="002E77E8"/>
    <w:rsid w:val="002F3320"/>
    <w:rsid w:val="002F4151"/>
    <w:rsid w:val="002F4957"/>
    <w:rsid w:val="002F7B97"/>
    <w:rsid w:val="00303CC9"/>
    <w:rsid w:val="00307DB8"/>
    <w:rsid w:val="0031003D"/>
    <w:rsid w:val="00312A9E"/>
    <w:rsid w:val="003144B4"/>
    <w:rsid w:val="003153FB"/>
    <w:rsid w:val="00316BC2"/>
    <w:rsid w:val="00320C4C"/>
    <w:rsid w:val="00320F4C"/>
    <w:rsid w:val="003236F5"/>
    <w:rsid w:val="00323993"/>
    <w:rsid w:val="003271C2"/>
    <w:rsid w:val="003334EB"/>
    <w:rsid w:val="00335E8C"/>
    <w:rsid w:val="0034278D"/>
    <w:rsid w:val="00343FD3"/>
    <w:rsid w:val="0034724C"/>
    <w:rsid w:val="00352F75"/>
    <w:rsid w:val="00354E87"/>
    <w:rsid w:val="00357ADA"/>
    <w:rsid w:val="003608DD"/>
    <w:rsid w:val="003640EE"/>
    <w:rsid w:val="003668B9"/>
    <w:rsid w:val="0036739A"/>
    <w:rsid w:val="0037138D"/>
    <w:rsid w:val="003802AF"/>
    <w:rsid w:val="00381371"/>
    <w:rsid w:val="003841FE"/>
    <w:rsid w:val="00385BFE"/>
    <w:rsid w:val="00386886"/>
    <w:rsid w:val="0038761A"/>
    <w:rsid w:val="003930A3"/>
    <w:rsid w:val="00393127"/>
    <w:rsid w:val="0039470A"/>
    <w:rsid w:val="003A2250"/>
    <w:rsid w:val="003A3854"/>
    <w:rsid w:val="003A3F3A"/>
    <w:rsid w:val="003A461D"/>
    <w:rsid w:val="003A5DDD"/>
    <w:rsid w:val="003B1DC0"/>
    <w:rsid w:val="003B5CAE"/>
    <w:rsid w:val="003C14A7"/>
    <w:rsid w:val="003C606C"/>
    <w:rsid w:val="003D162F"/>
    <w:rsid w:val="003D3273"/>
    <w:rsid w:val="003D77D9"/>
    <w:rsid w:val="003E4855"/>
    <w:rsid w:val="003E5146"/>
    <w:rsid w:val="003F1848"/>
    <w:rsid w:val="003F4637"/>
    <w:rsid w:val="003F5543"/>
    <w:rsid w:val="003F5CF9"/>
    <w:rsid w:val="00404931"/>
    <w:rsid w:val="00406494"/>
    <w:rsid w:val="0041235B"/>
    <w:rsid w:val="00413828"/>
    <w:rsid w:val="00414B4C"/>
    <w:rsid w:val="004153E8"/>
    <w:rsid w:val="0041605A"/>
    <w:rsid w:val="004178FB"/>
    <w:rsid w:val="00420795"/>
    <w:rsid w:val="0043447E"/>
    <w:rsid w:val="00440370"/>
    <w:rsid w:val="00440FAA"/>
    <w:rsid w:val="0044174F"/>
    <w:rsid w:val="00441B75"/>
    <w:rsid w:val="00444832"/>
    <w:rsid w:val="004449D5"/>
    <w:rsid w:val="00453DE5"/>
    <w:rsid w:val="00457926"/>
    <w:rsid w:val="004638BC"/>
    <w:rsid w:val="0047206E"/>
    <w:rsid w:val="00472FD2"/>
    <w:rsid w:val="00474A30"/>
    <w:rsid w:val="004766CE"/>
    <w:rsid w:val="004775D1"/>
    <w:rsid w:val="00481BB0"/>
    <w:rsid w:val="00491873"/>
    <w:rsid w:val="00493047"/>
    <w:rsid w:val="004935C3"/>
    <w:rsid w:val="0049495D"/>
    <w:rsid w:val="004A4E38"/>
    <w:rsid w:val="004A6753"/>
    <w:rsid w:val="004B0B0E"/>
    <w:rsid w:val="004B5288"/>
    <w:rsid w:val="004B751A"/>
    <w:rsid w:val="004C6549"/>
    <w:rsid w:val="004D091E"/>
    <w:rsid w:val="004D10F1"/>
    <w:rsid w:val="004D2554"/>
    <w:rsid w:val="004D71B7"/>
    <w:rsid w:val="004D7CD6"/>
    <w:rsid w:val="004E1B0C"/>
    <w:rsid w:val="004E1D59"/>
    <w:rsid w:val="004E564B"/>
    <w:rsid w:val="004E5B20"/>
    <w:rsid w:val="004E7FB5"/>
    <w:rsid w:val="004F1C78"/>
    <w:rsid w:val="004F611E"/>
    <w:rsid w:val="005019B7"/>
    <w:rsid w:val="005023B6"/>
    <w:rsid w:val="00502AB2"/>
    <w:rsid w:val="00511C2C"/>
    <w:rsid w:val="0051485C"/>
    <w:rsid w:val="00514F71"/>
    <w:rsid w:val="005206FE"/>
    <w:rsid w:val="00523D7D"/>
    <w:rsid w:val="0052513A"/>
    <w:rsid w:val="00525A23"/>
    <w:rsid w:val="00526ACD"/>
    <w:rsid w:val="00527A2E"/>
    <w:rsid w:val="005414D5"/>
    <w:rsid w:val="005545B2"/>
    <w:rsid w:val="0055616B"/>
    <w:rsid w:val="005569AD"/>
    <w:rsid w:val="005572FA"/>
    <w:rsid w:val="005606C2"/>
    <w:rsid w:val="00562A61"/>
    <w:rsid w:val="005673A5"/>
    <w:rsid w:val="0057492E"/>
    <w:rsid w:val="00574A38"/>
    <w:rsid w:val="005800BE"/>
    <w:rsid w:val="00582E2D"/>
    <w:rsid w:val="00586CE2"/>
    <w:rsid w:val="005A610F"/>
    <w:rsid w:val="005B3832"/>
    <w:rsid w:val="005C014B"/>
    <w:rsid w:val="005C30A4"/>
    <w:rsid w:val="005C3887"/>
    <w:rsid w:val="005C3EA9"/>
    <w:rsid w:val="005C50EB"/>
    <w:rsid w:val="005D1A15"/>
    <w:rsid w:val="005D5CC1"/>
    <w:rsid w:val="005E2102"/>
    <w:rsid w:val="005E679F"/>
    <w:rsid w:val="005F08B5"/>
    <w:rsid w:val="005F4CAA"/>
    <w:rsid w:val="005F51D4"/>
    <w:rsid w:val="005F7141"/>
    <w:rsid w:val="00602687"/>
    <w:rsid w:val="00607838"/>
    <w:rsid w:val="00607FB3"/>
    <w:rsid w:val="00611662"/>
    <w:rsid w:val="0061288F"/>
    <w:rsid w:val="006140C0"/>
    <w:rsid w:val="00621BB3"/>
    <w:rsid w:val="00623A19"/>
    <w:rsid w:val="00623D22"/>
    <w:rsid w:val="00630DEB"/>
    <w:rsid w:val="006335C6"/>
    <w:rsid w:val="00634B8E"/>
    <w:rsid w:val="00636523"/>
    <w:rsid w:val="006455D4"/>
    <w:rsid w:val="00665971"/>
    <w:rsid w:val="006700A1"/>
    <w:rsid w:val="00673044"/>
    <w:rsid w:val="006814CA"/>
    <w:rsid w:val="0068475B"/>
    <w:rsid w:val="00686474"/>
    <w:rsid w:val="0068726D"/>
    <w:rsid w:val="006902AE"/>
    <w:rsid w:val="00690C43"/>
    <w:rsid w:val="006922A3"/>
    <w:rsid w:val="00693695"/>
    <w:rsid w:val="00696A86"/>
    <w:rsid w:val="006979DB"/>
    <w:rsid w:val="006A4308"/>
    <w:rsid w:val="006A448E"/>
    <w:rsid w:val="006A4758"/>
    <w:rsid w:val="006A6DF6"/>
    <w:rsid w:val="006B08C1"/>
    <w:rsid w:val="006B74D6"/>
    <w:rsid w:val="006C0DB7"/>
    <w:rsid w:val="006C2672"/>
    <w:rsid w:val="006D2BDA"/>
    <w:rsid w:val="006D3404"/>
    <w:rsid w:val="006D57F7"/>
    <w:rsid w:val="006E20B4"/>
    <w:rsid w:val="006E7AE0"/>
    <w:rsid w:val="006F633A"/>
    <w:rsid w:val="007001A0"/>
    <w:rsid w:val="007009E0"/>
    <w:rsid w:val="00703A73"/>
    <w:rsid w:val="00713DCD"/>
    <w:rsid w:val="00717149"/>
    <w:rsid w:val="0072546C"/>
    <w:rsid w:val="00731816"/>
    <w:rsid w:val="0073361F"/>
    <w:rsid w:val="0073483F"/>
    <w:rsid w:val="00737410"/>
    <w:rsid w:val="00740C2A"/>
    <w:rsid w:val="00742DF8"/>
    <w:rsid w:val="00744901"/>
    <w:rsid w:val="00745B1C"/>
    <w:rsid w:val="00752BBC"/>
    <w:rsid w:val="007576AE"/>
    <w:rsid w:val="0076080F"/>
    <w:rsid w:val="00764652"/>
    <w:rsid w:val="0076569F"/>
    <w:rsid w:val="00770FA6"/>
    <w:rsid w:val="00771F89"/>
    <w:rsid w:val="00772B05"/>
    <w:rsid w:val="00773EBA"/>
    <w:rsid w:val="00773F3C"/>
    <w:rsid w:val="00774995"/>
    <w:rsid w:val="007765B4"/>
    <w:rsid w:val="00781DE7"/>
    <w:rsid w:val="00787996"/>
    <w:rsid w:val="00794BC3"/>
    <w:rsid w:val="007A0B8A"/>
    <w:rsid w:val="007A1266"/>
    <w:rsid w:val="007A386A"/>
    <w:rsid w:val="007A4B94"/>
    <w:rsid w:val="007A4F03"/>
    <w:rsid w:val="007B2F6E"/>
    <w:rsid w:val="007B5635"/>
    <w:rsid w:val="007C21BE"/>
    <w:rsid w:val="007C49D7"/>
    <w:rsid w:val="007D0A23"/>
    <w:rsid w:val="007D27C4"/>
    <w:rsid w:val="007D346F"/>
    <w:rsid w:val="007D36BD"/>
    <w:rsid w:val="007D7B78"/>
    <w:rsid w:val="007E4433"/>
    <w:rsid w:val="007F3795"/>
    <w:rsid w:val="007F5CA2"/>
    <w:rsid w:val="007F74A6"/>
    <w:rsid w:val="007F75CE"/>
    <w:rsid w:val="007F7B25"/>
    <w:rsid w:val="00813E94"/>
    <w:rsid w:val="00816BA3"/>
    <w:rsid w:val="00820258"/>
    <w:rsid w:val="00820641"/>
    <w:rsid w:val="00821C33"/>
    <w:rsid w:val="00823168"/>
    <w:rsid w:val="008272C6"/>
    <w:rsid w:val="00831CD8"/>
    <w:rsid w:val="00832FAE"/>
    <w:rsid w:val="0083673F"/>
    <w:rsid w:val="00843FBD"/>
    <w:rsid w:val="00844954"/>
    <w:rsid w:val="00844CAC"/>
    <w:rsid w:val="00844E79"/>
    <w:rsid w:val="00844F70"/>
    <w:rsid w:val="00854325"/>
    <w:rsid w:val="008562C3"/>
    <w:rsid w:val="00862970"/>
    <w:rsid w:val="008672EB"/>
    <w:rsid w:val="00867FD1"/>
    <w:rsid w:val="008702A0"/>
    <w:rsid w:val="008703BC"/>
    <w:rsid w:val="0087434A"/>
    <w:rsid w:val="00882012"/>
    <w:rsid w:val="00885CBB"/>
    <w:rsid w:val="0088653A"/>
    <w:rsid w:val="00887327"/>
    <w:rsid w:val="00887874"/>
    <w:rsid w:val="00887CA4"/>
    <w:rsid w:val="00891356"/>
    <w:rsid w:val="00897FF3"/>
    <w:rsid w:val="008A0690"/>
    <w:rsid w:val="008A697C"/>
    <w:rsid w:val="008A7C7E"/>
    <w:rsid w:val="008B11ED"/>
    <w:rsid w:val="008B4C44"/>
    <w:rsid w:val="008B568E"/>
    <w:rsid w:val="008C4314"/>
    <w:rsid w:val="008C59FE"/>
    <w:rsid w:val="008D32E4"/>
    <w:rsid w:val="008D45F5"/>
    <w:rsid w:val="008D4D85"/>
    <w:rsid w:val="008E3E3F"/>
    <w:rsid w:val="008E66DF"/>
    <w:rsid w:val="008F231A"/>
    <w:rsid w:val="008F4CF2"/>
    <w:rsid w:val="00912A7E"/>
    <w:rsid w:val="00923554"/>
    <w:rsid w:val="00924B3B"/>
    <w:rsid w:val="0093792B"/>
    <w:rsid w:val="009441AA"/>
    <w:rsid w:val="00947ABE"/>
    <w:rsid w:val="0095385C"/>
    <w:rsid w:val="00956185"/>
    <w:rsid w:val="0096065C"/>
    <w:rsid w:val="00960FE8"/>
    <w:rsid w:val="0096190F"/>
    <w:rsid w:val="00970D94"/>
    <w:rsid w:val="00971109"/>
    <w:rsid w:val="00971297"/>
    <w:rsid w:val="00975FA3"/>
    <w:rsid w:val="00982B97"/>
    <w:rsid w:val="00990036"/>
    <w:rsid w:val="00991573"/>
    <w:rsid w:val="0099662C"/>
    <w:rsid w:val="009A04F6"/>
    <w:rsid w:val="009A16E8"/>
    <w:rsid w:val="009B027C"/>
    <w:rsid w:val="009B054D"/>
    <w:rsid w:val="009B0B28"/>
    <w:rsid w:val="009B0B71"/>
    <w:rsid w:val="009B1F8C"/>
    <w:rsid w:val="009B3F5E"/>
    <w:rsid w:val="009C1173"/>
    <w:rsid w:val="009C13F3"/>
    <w:rsid w:val="009C61FD"/>
    <w:rsid w:val="009D01D4"/>
    <w:rsid w:val="009D244C"/>
    <w:rsid w:val="009E156C"/>
    <w:rsid w:val="009E1997"/>
    <w:rsid w:val="009E3656"/>
    <w:rsid w:val="009E64C7"/>
    <w:rsid w:val="00A00086"/>
    <w:rsid w:val="00A0331D"/>
    <w:rsid w:val="00A04A35"/>
    <w:rsid w:val="00A07F22"/>
    <w:rsid w:val="00A10A4A"/>
    <w:rsid w:val="00A1485B"/>
    <w:rsid w:val="00A25063"/>
    <w:rsid w:val="00A31788"/>
    <w:rsid w:val="00A35144"/>
    <w:rsid w:val="00A35E0F"/>
    <w:rsid w:val="00A36DD7"/>
    <w:rsid w:val="00A43F82"/>
    <w:rsid w:val="00A574FF"/>
    <w:rsid w:val="00A62A27"/>
    <w:rsid w:val="00A636D3"/>
    <w:rsid w:val="00A66A2B"/>
    <w:rsid w:val="00A75F81"/>
    <w:rsid w:val="00A83B2D"/>
    <w:rsid w:val="00A845DA"/>
    <w:rsid w:val="00A84E19"/>
    <w:rsid w:val="00A9076C"/>
    <w:rsid w:val="00A95F34"/>
    <w:rsid w:val="00AB12F7"/>
    <w:rsid w:val="00AB3E7E"/>
    <w:rsid w:val="00AB5E35"/>
    <w:rsid w:val="00AC12C9"/>
    <w:rsid w:val="00AC7CD7"/>
    <w:rsid w:val="00AD10B0"/>
    <w:rsid w:val="00AD1116"/>
    <w:rsid w:val="00AD1FA5"/>
    <w:rsid w:val="00AD30BE"/>
    <w:rsid w:val="00AE2C4C"/>
    <w:rsid w:val="00AE52D6"/>
    <w:rsid w:val="00AE6559"/>
    <w:rsid w:val="00AF6A9F"/>
    <w:rsid w:val="00B03930"/>
    <w:rsid w:val="00B039BC"/>
    <w:rsid w:val="00B103D9"/>
    <w:rsid w:val="00B20F20"/>
    <w:rsid w:val="00B2135B"/>
    <w:rsid w:val="00B31C90"/>
    <w:rsid w:val="00B40273"/>
    <w:rsid w:val="00B46AAB"/>
    <w:rsid w:val="00B50F21"/>
    <w:rsid w:val="00B53B40"/>
    <w:rsid w:val="00B53E21"/>
    <w:rsid w:val="00B550A8"/>
    <w:rsid w:val="00B607DE"/>
    <w:rsid w:val="00B60BCC"/>
    <w:rsid w:val="00B629EF"/>
    <w:rsid w:val="00B6415A"/>
    <w:rsid w:val="00B64899"/>
    <w:rsid w:val="00B6545C"/>
    <w:rsid w:val="00B70C86"/>
    <w:rsid w:val="00B71300"/>
    <w:rsid w:val="00B753DC"/>
    <w:rsid w:val="00B85638"/>
    <w:rsid w:val="00B90392"/>
    <w:rsid w:val="00B92A4E"/>
    <w:rsid w:val="00B93615"/>
    <w:rsid w:val="00B97B7A"/>
    <w:rsid w:val="00BA1A20"/>
    <w:rsid w:val="00BA20EA"/>
    <w:rsid w:val="00BA4D77"/>
    <w:rsid w:val="00BB30E1"/>
    <w:rsid w:val="00BB7850"/>
    <w:rsid w:val="00BC1C45"/>
    <w:rsid w:val="00BE30E3"/>
    <w:rsid w:val="00BE3EB6"/>
    <w:rsid w:val="00BE5AD6"/>
    <w:rsid w:val="00BE78AE"/>
    <w:rsid w:val="00BF1AC9"/>
    <w:rsid w:val="00BF280C"/>
    <w:rsid w:val="00BF2C92"/>
    <w:rsid w:val="00BF5219"/>
    <w:rsid w:val="00BF6FD2"/>
    <w:rsid w:val="00BF787D"/>
    <w:rsid w:val="00BF7AD4"/>
    <w:rsid w:val="00BF7E3C"/>
    <w:rsid w:val="00C009AF"/>
    <w:rsid w:val="00C02186"/>
    <w:rsid w:val="00C025E7"/>
    <w:rsid w:val="00C04B67"/>
    <w:rsid w:val="00C06885"/>
    <w:rsid w:val="00C0736E"/>
    <w:rsid w:val="00C078D3"/>
    <w:rsid w:val="00C13962"/>
    <w:rsid w:val="00C146EE"/>
    <w:rsid w:val="00C22BE2"/>
    <w:rsid w:val="00C24DB3"/>
    <w:rsid w:val="00C253D3"/>
    <w:rsid w:val="00C27F4A"/>
    <w:rsid w:val="00C31AF2"/>
    <w:rsid w:val="00C3495E"/>
    <w:rsid w:val="00C35E05"/>
    <w:rsid w:val="00C42BE1"/>
    <w:rsid w:val="00C4523E"/>
    <w:rsid w:val="00C45241"/>
    <w:rsid w:val="00C470D6"/>
    <w:rsid w:val="00C62AF0"/>
    <w:rsid w:val="00C756D4"/>
    <w:rsid w:val="00C76D91"/>
    <w:rsid w:val="00C77D97"/>
    <w:rsid w:val="00C817C7"/>
    <w:rsid w:val="00C832DE"/>
    <w:rsid w:val="00C84D2E"/>
    <w:rsid w:val="00C851CA"/>
    <w:rsid w:val="00C91042"/>
    <w:rsid w:val="00CA0CF3"/>
    <w:rsid w:val="00CA1229"/>
    <w:rsid w:val="00CA4B20"/>
    <w:rsid w:val="00CA4C5B"/>
    <w:rsid w:val="00CA5D03"/>
    <w:rsid w:val="00CA6040"/>
    <w:rsid w:val="00CB3F36"/>
    <w:rsid w:val="00CB5D5C"/>
    <w:rsid w:val="00CB7289"/>
    <w:rsid w:val="00CC2F00"/>
    <w:rsid w:val="00CE2CE2"/>
    <w:rsid w:val="00CF1167"/>
    <w:rsid w:val="00CF2C42"/>
    <w:rsid w:val="00CF3E36"/>
    <w:rsid w:val="00CF3F33"/>
    <w:rsid w:val="00D0186A"/>
    <w:rsid w:val="00D06145"/>
    <w:rsid w:val="00D06AD6"/>
    <w:rsid w:val="00D07CB3"/>
    <w:rsid w:val="00D16007"/>
    <w:rsid w:val="00D16CB4"/>
    <w:rsid w:val="00D22A23"/>
    <w:rsid w:val="00D30209"/>
    <w:rsid w:val="00D3276B"/>
    <w:rsid w:val="00D34829"/>
    <w:rsid w:val="00D41087"/>
    <w:rsid w:val="00D45755"/>
    <w:rsid w:val="00D53FC9"/>
    <w:rsid w:val="00D55E55"/>
    <w:rsid w:val="00D714B7"/>
    <w:rsid w:val="00D72C74"/>
    <w:rsid w:val="00D74101"/>
    <w:rsid w:val="00D7757F"/>
    <w:rsid w:val="00D824BD"/>
    <w:rsid w:val="00D8445B"/>
    <w:rsid w:val="00D90E2F"/>
    <w:rsid w:val="00D90E37"/>
    <w:rsid w:val="00D90FDE"/>
    <w:rsid w:val="00D92653"/>
    <w:rsid w:val="00DA1A5D"/>
    <w:rsid w:val="00DA1E1F"/>
    <w:rsid w:val="00DA666F"/>
    <w:rsid w:val="00DC1CDA"/>
    <w:rsid w:val="00DC2EF1"/>
    <w:rsid w:val="00DD112D"/>
    <w:rsid w:val="00DD7D98"/>
    <w:rsid w:val="00DE25AA"/>
    <w:rsid w:val="00DE457C"/>
    <w:rsid w:val="00DE58E0"/>
    <w:rsid w:val="00DF21BF"/>
    <w:rsid w:val="00DF351D"/>
    <w:rsid w:val="00E00E7B"/>
    <w:rsid w:val="00E01AED"/>
    <w:rsid w:val="00E02789"/>
    <w:rsid w:val="00E06CC1"/>
    <w:rsid w:val="00E22DBD"/>
    <w:rsid w:val="00E26449"/>
    <w:rsid w:val="00E31770"/>
    <w:rsid w:val="00E37D07"/>
    <w:rsid w:val="00E4025F"/>
    <w:rsid w:val="00E44347"/>
    <w:rsid w:val="00E44CC5"/>
    <w:rsid w:val="00E459CD"/>
    <w:rsid w:val="00E50474"/>
    <w:rsid w:val="00E50502"/>
    <w:rsid w:val="00E63463"/>
    <w:rsid w:val="00E66047"/>
    <w:rsid w:val="00E72FBD"/>
    <w:rsid w:val="00E75D5A"/>
    <w:rsid w:val="00E83C92"/>
    <w:rsid w:val="00E85CD3"/>
    <w:rsid w:val="00E90D2A"/>
    <w:rsid w:val="00E90F81"/>
    <w:rsid w:val="00E92B63"/>
    <w:rsid w:val="00E96692"/>
    <w:rsid w:val="00EA43A7"/>
    <w:rsid w:val="00EA60C6"/>
    <w:rsid w:val="00EB0ADB"/>
    <w:rsid w:val="00EB3891"/>
    <w:rsid w:val="00EB56A4"/>
    <w:rsid w:val="00EC313B"/>
    <w:rsid w:val="00EC3BC3"/>
    <w:rsid w:val="00EC7368"/>
    <w:rsid w:val="00ED0088"/>
    <w:rsid w:val="00EE0CF6"/>
    <w:rsid w:val="00EE1033"/>
    <w:rsid w:val="00EE21E4"/>
    <w:rsid w:val="00EE27A1"/>
    <w:rsid w:val="00EE4373"/>
    <w:rsid w:val="00EE455E"/>
    <w:rsid w:val="00EE6271"/>
    <w:rsid w:val="00EE64BE"/>
    <w:rsid w:val="00EE717F"/>
    <w:rsid w:val="00EF3C00"/>
    <w:rsid w:val="00EF4073"/>
    <w:rsid w:val="00EF585B"/>
    <w:rsid w:val="00EF6BDC"/>
    <w:rsid w:val="00F033A0"/>
    <w:rsid w:val="00F037D5"/>
    <w:rsid w:val="00F073DD"/>
    <w:rsid w:val="00F07692"/>
    <w:rsid w:val="00F07E71"/>
    <w:rsid w:val="00F10E1F"/>
    <w:rsid w:val="00F13125"/>
    <w:rsid w:val="00F134CE"/>
    <w:rsid w:val="00F139B4"/>
    <w:rsid w:val="00F16CA1"/>
    <w:rsid w:val="00F310E0"/>
    <w:rsid w:val="00F32EBE"/>
    <w:rsid w:val="00F3518D"/>
    <w:rsid w:val="00F37C89"/>
    <w:rsid w:val="00F42235"/>
    <w:rsid w:val="00F44F81"/>
    <w:rsid w:val="00F50E8B"/>
    <w:rsid w:val="00F56B29"/>
    <w:rsid w:val="00F65A46"/>
    <w:rsid w:val="00F65A6C"/>
    <w:rsid w:val="00F65BD8"/>
    <w:rsid w:val="00F66ADE"/>
    <w:rsid w:val="00F7174F"/>
    <w:rsid w:val="00F725BB"/>
    <w:rsid w:val="00F73672"/>
    <w:rsid w:val="00F73D31"/>
    <w:rsid w:val="00F76671"/>
    <w:rsid w:val="00F7782E"/>
    <w:rsid w:val="00F778BC"/>
    <w:rsid w:val="00F82AD7"/>
    <w:rsid w:val="00F8636B"/>
    <w:rsid w:val="00F901C7"/>
    <w:rsid w:val="00F971DD"/>
    <w:rsid w:val="00FA5256"/>
    <w:rsid w:val="00FB5232"/>
    <w:rsid w:val="00FB6B51"/>
    <w:rsid w:val="00FC0BB6"/>
    <w:rsid w:val="00FC3C8B"/>
    <w:rsid w:val="00FC7048"/>
    <w:rsid w:val="00FD0E9C"/>
    <w:rsid w:val="00FE0341"/>
    <w:rsid w:val="00FE3018"/>
    <w:rsid w:val="00FE3E7D"/>
    <w:rsid w:val="00FF299E"/>
    <w:rsid w:val="00FF3F66"/>
    <w:rsid w:val="00FF421D"/>
    <w:rsid w:val="00FF4405"/>
    <w:rsid w:val="00FF6067"/>
    <w:rsid w:val="00FF676B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B487B"/>
  <w15:docId w15:val="{91F6FFFD-20D5-446C-ACA1-A18F039E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2E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492E"/>
    <w:pPr>
      <w:keepNext/>
      <w:jc w:val="center"/>
      <w:outlineLvl w:val="0"/>
    </w:pPr>
    <w:rPr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7492E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57492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7492E"/>
    <w:rPr>
      <w:rFonts w:cs="Times New Roman"/>
      <w:sz w:val="20"/>
      <w:szCs w:val="20"/>
    </w:rPr>
  </w:style>
  <w:style w:type="character" w:styleId="Hyperlink">
    <w:name w:val="Hyperlink"/>
    <w:uiPriority w:val="99"/>
    <w:rsid w:val="0057492E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57492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4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7492E"/>
    <w:rPr>
      <w:rFonts w:cs="Times New Roman"/>
      <w:sz w:val="2"/>
    </w:rPr>
  </w:style>
  <w:style w:type="character" w:styleId="CommentReference">
    <w:name w:val="annotation reference"/>
    <w:uiPriority w:val="99"/>
    <w:rsid w:val="0057492E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57492E"/>
    <w:rPr>
      <w:szCs w:val="24"/>
    </w:rPr>
  </w:style>
  <w:style w:type="character" w:customStyle="1" w:styleId="CommentTextChar">
    <w:name w:val="Comment Text Char"/>
    <w:link w:val="CommentText"/>
    <w:uiPriority w:val="99"/>
    <w:locked/>
    <w:rsid w:val="0057492E"/>
    <w:rPr>
      <w:rFonts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7492E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57492E"/>
    <w:rPr>
      <w:rFonts w:cs="Times New Roman"/>
      <w:b/>
      <w:sz w:val="24"/>
    </w:rPr>
  </w:style>
  <w:style w:type="character" w:styleId="Emphasis">
    <w:name w:val="Emphasis"/>
    <w:uiPriority w:val="99"/>
    <w:qFormat/>
    <w:rsid w:val="0057492E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57492E"/>
    <w:pPr>
      <w:ind w:left="720"/>
      <w:contextualSpacing/>
    </w:pPr>
  </w:style>
  <w:style w:type="paragraph" w:styleId="NoSpacing">
    <w:name w:val="No Spacing"/>
    <w:uiPriority w:val="1"/>
    <w:qFormat/>
    <w:rsid w:val="00742DF8"/>
    <w:rPr>
      <w:rFonts w:eastAsiaTheme="minorHAnsi" w:cstheme="minorBidi"/>
      <w:sz w:val="24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42DF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2DF8"/>
  </w:style>
  <w:style w:type="character" w:styleId="FootnoteReference">
    <w:name w:val="footnote reference"/>
    <w:basedOn w:val="DefaultParagraphFont"/>
    <w:uiPriority w:val="99"/>
    <w:semiHidden/>
    <w:unhideWhenUsed/>
    <w:rsid w:val="00742DF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2079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4347"/>
    <w:rPr>
      <w:rFonts w:ascii="Calibri" w:eastAsia="MS PGothic" w:hAnsi="Calibri" w:cs="MS PGothic"/>
      <w:sz w:val="22"/>
      <w:szCs w:val="22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4347"/>
    <w:rPr>
      <w:rFonts w:ascii="Calibri" w:eastAsia="MS PGothic" w:hAnsi="Calibri" w:cs="MS PGothic"/>
      <w:sz w:val="22"/>
      <w:szCs w:val="22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1F538C"/>
    <w:pPr>
      <w:spacing w:before="100" w:beforeAutospacing="1" w:after="100" w:afterAutospacing="1"/>
    </w:pPr>
    <w:rPr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572F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72FA"/>
    <w:rPr>
      <w:sz w:val="24"/>
    </w:rPr>
  </w:style>
  <w:style w:type="paragraph" w:styleId="Revision">
    <w:name w:val="Revision"/>
    <w:hidden/>
    <w:uiPriority w:val="99"/>
    <w:semiHidden/>
    <w:rsid w:val="00EE1033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0BC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457C"/>
    <w:rPr>
      <w:color w:val="605E5C"/>
      <w:shd w:val="clear" w:color="auto" w:fill="E1DFDD"/>
    </w:rPr>
  </w:style>
  <w:style w:type="paragraph" w:customStyle="1" w:styleId="Default">
    <w:name w:val="Default"/>
    <w:rsid w:val="00EC3BC3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07DB8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7D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08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56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90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90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90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9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90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90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9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90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90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90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90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90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90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285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14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lsisymposium.org/schedule-at-a-glance/call-for-workshops-2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lsisymp@jtbcom.co.j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is.burke@btbmarketing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lsisymposium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lsisymposium.org/workshop-submission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C577D-A031-E64F-B8CC-F6BBFFA9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3457</Characters>
  <Application>Microsoft Office Word</Application>
  <DocSecurity>0</DocSecurity>
  <Lines>432</Lines>
  <Paragraphs>137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Dagastine</dc:creator>
  <cp:keywords>CTPClassification=CTP_NT</cp:keywords>
  <cp:lastModifiedBy>Chris Burke</cp:lastModifiedBy>
  <cp:revision>2</cp:revision>
  <cp:lastPrinted>2019-07-23T14:13:00Z</cp:lastPrinted>
  <dcterms:created xsi:type="dcterms:W3CDTF">2025-11-12T19:28:00Z</dcterms:created>
  <dcterms:modified xsi:type="dcterms:W3CDTF">2025-11-12T19:28:00Z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506aea85-287c-4d88-b3ad-983cf57e56ed</vt:lpwstr>
  </property>
  <property fmtid="{D5CDD505-2E9C-101B-9397-08002B2CF9AE}" pid="3" name="CTP_TimeStamp">
    <vt:lpwstr>2019-10-31 19:50:34Z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